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AA" w:rsidRDefault="00F358AA" w:rsidP="00B05410">
      <w:pPr>
        <w:widowControl w:val="0"/>
        <w:autoSpaceDE w:val="0"/>
        <w:autoSpaceDN w:val="0"/>
        <w:adjustRightInd w:val="0"/>
        <w:spacing w:after="0" w:line="240" w:lineRule="auto"/>
        <w:rPr>
          <w:rFonts w:ascii="Arial" w:hAnsi="Arial" w:cs="Arial"/>
          <w:b/>
          <w:bCs/>
          <w:color w:val="00A0AF"/>
          <w:sz w:val="20"/>
          <w:szCs w:val="20"/>
        </w:rPr>
      </w:pPr>
    </w:p>
    <w:p w:rsidR="00171B3D" w:rsidRDefault="00171B3D" w:rsidP="00B05410">
      <w:pPr>
        <w:widowControl w:val="0"/>
        <w:autoSpaceDE w:val="0"/>
        <w:autoSpaceDN w:val="0"/>
        <w:adjustRightInd w:val="0"/>
        <w:spacing w:after="0" w:line="240" w:lineRule="auto"/>
        <w:rPr>
          <w:rFonts w:ascii="Arial" w:hAnsi="Arial" w:cs="Arial"/>
          <w:b/>
          <w:bCs/>
          <w:color w:val="00A0AF"/>
          <w:sz w:val="20"/>
          <w:szCs w:val="20"/>
        </w:rPr>
      </w:pPr>
    </w:p>
    <w:p w:rsidR="00B05410" w:rsidRPr="00993CF0" w:rsidRDefault="00B05410" w:rsidP="00B05410">
      <w:pPr>
        <w:widowControl w:val="0"/>
        <w:autoSpaceDE w:val="0"/>
        <w:autoSpaceDN w:val="0"/>
        <w:adjustRightInd w:val="0"/>
        <w:spacing w:after="0" w:line="240" w:lineRule="auto"/>
        <w:rPr>
          <w:rFonts w:ascii="Arial" w:hAnsi="Arial" w:cs="Arial"/>
          <w:b/>
          <w:bCs/>
          <w:color w:val="0060A8"/>
          <w:sz w:val="20"/>
          <w:szCs w:val="20"/>
        </w:rPr>
      </w:pPr>
      <w:r w:rsidRPr="00993CF0">
        <w:rPr>
          <w:rFonts w:ascii="Arial" w:hAnsi="Arial" w:cs="Arial"/>
          <w:b/>
          <w:bCs/>
          <w:color w:val="0060A8"/>
          <w:sz w:val="20"/>
          <w:szCs w:val="20"/>
        </w:rPr>
        <w:t>ETHICAL TRADING</w:t>
      </w:r>
    </w:p>
    <w:p w:rsidR="00B05410" w:rsidRDefault="00B05410" w:rsidP="00B05410">
      <w:pPr>
        <w:widowControl w:val="0"/>
        <w:autoSpaceDE w:val="0"/>
        <w:autoSpaceDN w:val="0"/>
        <w:adjustRightInd w:val="0"/>
        <w:spacing w:after="0" w:line="240" w:lineRule="auto"/>
        <w:rPr>
          <w:rFonts w:ascii="Arial" w:hAnsi="Arial" w:cs="Arial"/>
          <w:b/>
          <w:bCs/>
          <w:color w:val="00A0AF"/>
          <w:sz w:val="20"/>
          <w:szCs w:val="20"/>
        </w:rPr>
      </w:pPr>
    </w:p>
    <w:p w:rsidR="00B05410" w:rsidRPr="00D37F08" w:rsidRDefault="00B05410" w:rsidP="00B05410">
      <w:pPr>
        <w:tabs>
          <w:tab w:val="left" w:pos="0"/>
        </w:tabs>
        <w:spacing w:after="0" w:line="252" w:lineRule="auto"/>
        <w:rPr>
          <w:rFonts w:ascii="Arial" w:hAnsi="Arial" w:cs="Arial"/>
          <w:sz w:val="20"/>
          <w:szCs w:val="20"/>
        </w:rPr>
      </w:pPr>
      <w:r w:rsidRPr="00D37F08">
        <w:rPr>
          <w:rFonts w:ascii="Arial" w:hAnsi="Arial" w:cs="Arial"/>
          <w:sz w:val="20"/>
          <w:szCs w:val="20"/>
        </w:rPr>
        <w:t>ServiceMaster’s policy is to seek the purchase of goods and services that minimise negative and enhance positive impacts on the environment and society whilst meeting our business requirements.</w:t>
      </w:r>
    </w:p>
    <w:p w:rsidR="00B05410" w:rsidRPr="00D37F08" w:rsidRDefault="00B05410" w:rsidP="00B05410">
      <w:pPr>
        <w:tabs>
          <w:tab w:val="left" w:pos="0"/>
        </w:tabs>
        <w:spacing w:after="0" w:line="252" w:lineRule="auto"/>
        <w:rPr>
          <w:rFonts w:ascii="Arial" w:hAnsi="Arial" w:cs="Arial"/>
          <w:sz w:val="20"/>
          <w:szCs w:val="20"/>
        </w:rPr>
      </w:pPr>
    </w:p>
    <w:p w:rsidR="00B05410" w:rsidRPr="00D37F08" w:rsidRDefault="00B05410" w:rsidP="00B05410">
      <w:pPr>
        <w:tabs>
          <w:tab w:val="left" w:pos="0"/>
        </w:tabs>
        <w:spacing w:after="0" w:line="252" w:lineRule="auto"/>
        <w:rPr>
          <w:rFonts w:ascii="Arial" w:hAnsi="Arial" w:cs="Arial"/>
          <w:sz w:val="20"/>
          <w:szCs w:val="20"/>
        </w:rPr>
      </w:pPr>
      <w:r w:rsidRPr="00D37F08">
        <w:rPr>
          <w:rFonts w:ascii="Arial" w:hAnsi="Arial" w:cs="Arial"/>
          <w:sz w:val="20"/>
          <w:szCs w:val="20"/>
        </w:rPr>
        <w:t xml:space="preserve">ServiceMaster seeks to select, develop and retain employees on the basis of ability and qualifications for the work to be performed without discrimination or prejudice under any circumstances, including race, religion, colour, sex, age or physical ability. </w:t>
      </w:r>
    </w:p>
    <w:p w:rsidR="00B05410" w:rsidRPr="00D37F08" w:rsidRDefault="00B05410" w:rsidP="00B05410">
      <w:pPr>
        <w:tabs>
          <w:tab w:val="left" w:pos="0"/>
        </w:tabs>
        <w:spacing w:after="0" w:line="252" w:lineRule="auto"/>
        <w:rPr>
          <w:rFonts w:ascii="Arial" w:hAnsi="Arial" w:cs="Arial"/>
          <w:sz w:val="20"/>
          <w:szCs w:val="20"/>
        </w:rPr>
      </w:pPr>
    </w:p>
    <w:p w:rsidR="00B05410" w:rsidRPr="00D37F08" w:rsidRDefault="00B05410" w:rsidP="00B05410">
      <w:pPr>
        <w:tabs>
          <w:tab w:val="left" w:pos="0"/>
        </w:tabs>
        <w:spacing w:after="0" w:line="252" w:lineRule="auto"/>
        <w:rPr>
          <w:rFonts w:ascii="Arial" w:hAnsi="Arial" w:cs="Arial"/>
          <w:b/>
          <w:sz w:val="20"/>
          <w:szCs w:val="20"/>
          <w:lang w:val="en-US"/>
        </w:rPr>
      </w:pPr>
      <w:r w:rsidRPr="00D37F08">
        <w:rPr>
          <w:rFonts w:ascii="Arial" w:hAnsi="Arial" w:cs="Arial"/>
          <w:sz w:val="20"/>
          <w:szCs w:val="20"/>
        </w:rPr>
        <w:t xml:space="preserve">Employees will have the right to freely choose employment and be paid the National Minimum wage ServiceMaster’s policies and procedures are designed to ensure that the human rights of all employees, whether directly employed or sub-contracted, and respected in accordance with internationally recognised standards, and the </w:t>
      </w:r>
      <w:r w:rsidRPr="00D37F08">
        <w:rPr>
          <w:rFonts w:ascii="Arial" w:hAnsi="Arial" w:cs="Arial"/>
          <w:bCs/>
          <w:sz w:val="20"/>
          <w:szCs w:val="20"/>
          <w:shd w:val="clear" w:color="auto" w:fill="FFFFFF"/>
        </w:rPr>
        <w:t>Modern Slavery Act 2015</w:t>
      </w:r>
      <w:r w:rsidRPr="00D37F08">
        <w:rPr>
          <w:rFonts w:ascii="Arial" w:hAnsi="Arial" w:cs="Arial"/>
          <w:b/>
          <w:sz w:val="20"/>
          <w:szCs w:val="20"/>
          <w:lang w:val="en-US"/>
        </w:rPr>
        <w:t>.</w:t>
      </w:r>
    </w:p>
    <w:p w:rsidR="00B05410" w:rsidRPr="00D37F08" w:rsidRDefault="00B05410" w:rsidP="00B05410">
      <w:pPr>
        <w:tabs>
          <w:tab w:val="left" w:pos="0"/>
          <w:tab w:val="left" w:pos="7692"/>
        </w:tabs>
        <w:spacing w:after="0" w:line="252" w:lineRule="auto"/>
        <w:rPr>
          <w:rFonts w:ascii="Arial" w:hAnsi="Arial" w:cs="Arial"/>
          <w:sz w:val="20"/>
          <w:szCs w:val="20"/>
          <w:lang w:val="en-US"/>
        </w:rPr>
      </w:pPr>
      <w:r w:rsidRPr="00D37F08">
        <w:rPr>
          <w:rFonts w:ascii="Arial" w:hAnsi="Arial" w:cs="Arial"/>
          <w:sz w:val="20"/>
          <w:szCs w:val="20"/>
          <w:lang w:val="en-US"/>
        </w:rPr>
        <w:tab/>
      </w:r>
    </w:p>
    <w:p w:rsidR="00B05410" w:rsidRPr="00D37F08" w:rsidRDefault="00B05410" w:rsidP="00B05410">
      <w:pPr>
        <w:tabs>
          <w:tab w:val="left" w:pos="0"/>
          <w:tab w:val="left" w:pos="1620"/>
        </w:tabs>
        <w:spacing w:after="0" w:line="252" w:lineRule="auto"/>
        <w:rPr>
          <w:rFonts w:ascii="Arial" w:hAnsi="Arial" w:cs="Arial"/>
          <w:sz w:val="20"/>
          <w:szCs w:val="20"/>
          <w:shd w:val="clear" w:color="auto" w:fill="FFFFFF"/>
        </w:rPr>
      </w:pPr>
      <w:r w:rsidRPr="00D37F08">
        <w:rPr>
          <w:rFonts w:ascii="Arial" w:hAnsi="Arial" w:cs="Arial"/>
          <w:sz w:val="20"/>
          <w:szCs w:val="20"/>
          <w:shd w:val="clear" w:color="auto" w:fill="FFFFFF"/>
        </w:rPr>
        <w:t>Our Ethical Purchasing Policy seeks to promote good labour and environmental standards in the supply chain of goods and services to our clients and is monitored via our sub-contractor approval process.</w:t>
      </w:r>
    </w:p>
    <w:p w:rsidR="00B05410" w:rsidRPr="00D37F08" w:rsidRDefault="00B05410" w:rsidP="00B05410">
      <w:pPr>
        <w:tabs>
          <w:tab w:val="left" w:pos="0"/>
          <w:tab w:val="left" w:pos="1620"/>
        </w:tabs>
        <w:spacing w:after="0" w:line="252" w:lineRule="auto"/>
        <w:rPr>
          <w:rFonts w:ascii="Arial" w:hAnsi="Arial" w:cs="Arial"/>
          <w:sz w:val="20"/>
          <w:szCs w:val="20"/>
          <w:lang w:val="en-US"/>
        </w:rPr>
      </w:pPr>
    </w:p>
    <w:p w:rsidR="00B05410" w:rsidRPr="00D37F08" w:rsidRDefault="00B05410" w:rsidP="00B05410">
      <w:pPr>
        <w:widowControl w:val="0"/>
        <w:autoSpaceDE w:val="0"/>
        <w:autoSpaceDN w:val="0"/>
        <w:adjustRightInd w:val="0"/>
        <w:spacing w:after="0" w:line="252" w:lineRule="auto"/>
        <w:ind w:right="139"/>
        <w:rPr>
          <w:rFonts w:ascii="Arial" w:hAnsi="Arial" w:cs="Arial"/>
          <w:sz w:val="20"/>
          <w:szCs w:val="20"/>
        </w:rPr>
      </w:pPr>
      <w:r w:rsidRPr="00D37F08">
        <w:rPr>
          <w:rFonts w:ascii="Arial" w:hAnsi="Arial" w:cs="Arial"/>
          <w:spacing w:val="16"/>
          <w:sz w:val="20"/>
          <w:szCs w:val="20"/>
        </w:rPr>
        <w:t>ServiceMaster insists on</w:t>
      </w:r>
      <w:r w:rsidRPr="00D37F08">
        <w:rPr>
          <w:rFonts w:ascii="Arial" w:hAnsi="Arial" w:cs="Arial"/>
          <w:spacing w:val="30"/>
          <w:sz w:val="20"/>
          <w:szCs w:val="20"/>
        </w:rPr>
        <w:t xml:space="preserve"> </w:t>
      </w:r>
      <w:r w:rsidRPr="00D37F08">
        <w:rPr>
          <w:rFonts w:ascii="Arial" w:hAnsi="Arial" w:cs="Arial"/>
          <w:w w:val="114"/>
          <w:sz w:val="20"/>
          <w:szCs w:val="20"/>
        </w:rPr>
        <w:t>honesty,</w:t>
      </w:r>
      <w:r w:rsidRPr="00D37F08">
        <w:rPr>
          <w:rFonts w:ascii="Arial" w:hAnsi="Arial" w:cs="Arial"/>
          <w:spacing w:val="-20"/>
          <w:w w:val="114"/>
          <w:sz w:val="20"/>
          <w:szCs w:val="20"/>
        </w:rPr>
        <w:t xml:space="preserve"> </w:t>
      </w:r>
      <w:r w:rsidRPr="00D37F08">
        <w:rPr>
          <w:rFonts w:ascii="Arial" w:hAnsi="Arial" w:cs="Arial"/>
          <w:w w:val="114"/>
          <w:sz w:val="20"/>
          <w:szCs w:val="20"/>
        </w:rPr>
        <w:t>integrity</w:t>
      </w:r>
      <w:r w:rsidRPr="00D37F08">
        <w:rPr>
          <w:rFonts w:ascii="Arial" w:hAnsi="Arial" w:cs="Arial"/>
          <w:spacing w:val="31"/>
          <w:w w:val="114"/>
          <w:sz w:val="20"/>
          <w:szCs w:val="20"/>
        </w:rPr>
        <w:t xml:space="preserve"> </w:t>
      </w:r>
      <w:r w:rsidRPr="00D37F08">
        <w:rPr>
          <w:rFonts w:ascii="Arial" w:hAnsi="Arial" w:cs="Arial"/>
          <w:sz w:val="20"/>
          <w:szCs w:val="20"/>
        </w:rPr>
        <w:t>and</w:t>
      </w:r>
      <w:r w:rsidRPr="00D37F08">
        <w:rPr>
          <w:rFonts w:ascii="Arial" w:hAnsi="Arial" w:cs="Arial"/>
          <w:spacing w:val="41"/>
          <w:sz w:val="20"/>
          <w:szCs w:val="20"/>
        </w:rPr>
        <w:t xml:space="preserve"> </w:t>
      </w:r>
      <w:r w:rsidRPr="00D37F08">
        <w:rPr>
          <w:rFonts w:ascii="Arial" w:hAnsi="Arial" w:cs="Arial"/>
          <w:w w:val="111"/>
          <w:sz w:val="20"/>
          <w:szCs w:val="20"/>
        </w:rPr>
        <w:t>fairness</w:t>
      </w:r>
      <w:r w:rsidRPr="00D37F08">
        <w:rPr>
          <w:rFonts w:ascii="Arial" w:hAnsi="Arial" w:cs="Arial"/>
          <w:spacing w:val="11"/>
          <w:w w:val="111"/>
          <w:sz w:val="20"/>
          <w:szCs w:val="20"/>
        </w:rPr>
        <w:t xml:space="preserve"> </w:t>
      </w:r>
      <w:r w:rsidRPr="00D37F08">
        <w:rPr>
          <w:rFonts w:ascii="Arial" w:hAnsi="Arial" w:cs="Arial"/>
          <w:sz w:val="20"/>
          <w:szCs w:val="20"/>
        </w:rPr>
        <w:t>in</w:t>
      </w:r>
      <w:r w:rsidRPr="00D37F08">
        <w:rPr>
          <w:rFonts w:ascii="Arial" w:hAnsi="Arial" w:cs="Arial"/>
          <w:spacing w:val="37"/>
          <w:sz w:val="20"/>
          <w:szCs w:val="20"/>
        </w:rPr>
        <w:t xml:space="preserve"> </w:t>
      </w:r>
      <w:r w:rsidRPr="00D37F08">
        <w:rPr>
          <w:rFonts w:ascii="Arial" w:hAnsi="Arial" w:cs="Arial"/>
          <w:sz w:val="20"/>
          <w:szCs w:val="20"/>
        </w:rPr>
        <w:t>all</w:t>
      </w:r>
      <w:r w:rsidRPr="00D37F08">
        <w:rPr>
          <w:rFonts w:ascii="Arial" w:hAnsi="Arial" w:cs="Arial"/>
          <w:spacing w:val="29"/>
          <w:sz w:val="20"/>
          <w:szCs w:val="20"/>
        </w:rPr>
        <w:t xml:space="preserve"> </w:t>
      </w:r>
      <w:r w:rsidRPr="00D37F08">
        <w:rPr>
          <w:rFonts w:ascii="Arial" w:hAnsi="Arial" w:cs="Arial"/>
          <w:sz w:val="20"/>
          <w:szCs w:val="20"/>
        </w:rPr>
        <w:t xml:space="preserve">aspects </w:t>
      </w:r>
      <w:r w:rsidRPr="00D37F08">
        <w:rPr>
          <w:rFonts w:ascii="Arial" w:hAnsi="Arial" w:cs="Arial"/>
          <w:spacing w:val="18"/>
          <w:sz w:val="20"/>
          <w:szCs w:val="20"/>
        </w:rPr>
        <w:t>of</w:t>
      </w:r>
      <w:r w:rsidRPr="00D37F08">
        <w:rPr>
          <w:rFonts w:ascii="Arial" w:hAnsi="Arial" w:cs="Arial"/>
          <w:spacing w:val="37"/>
          <w:sz w:val="20"/>
          <w:szCs w:val="20"/>
        </w:rPr>
        <w:t xml:space="preserve"> </w:t>
      </w:r>
      <w:r w:rsidRPr="00D37F08">
        <w:rPr>
          <w:rFonts w:ascii="Arial" w:hAnsi="Arial" w:cs="Arial"/>
          <w:sz w:val="20"/>
          <w:szCs w:val="20"/>
        </w:rPr>
        <w:t>its</w:t>
      </w:r>
      <w:r w:rsidRPr="00D37F08">
        <w:rPr>
          <w:rFonts w:ascii="Arial" w:hAnsi="Arial" w:cs="Arial"/>
          <w:spacing w:val="42"/>
          <w:sz w:val="20"/>
          <w:szCs w:val="20"/>
        </w:rPr>
        <w:t xml:space="preserve"> </w:t>
      </w:r>
      <w:r w:rsidRPr="00D37F08">
        <w:rPr>
          <w:rFonts w:ascii="Arial" w:hAnsi="Arial" w:cs="Arial"/>
          <w:w w:val="109"/>
          <w:sz w:val="20"/>
          <w:szCs w:val="20"/>
        </w:rPr>
        <w:t>business</w:t>
      </w:r>
      <w:r w:rsidRPr="00D37F08">
        <w:rPr>
          <w:rFonts w:ascii="Arial" w:hAnsi="Arial" w:cs="Arial"/>
          <w:spacing w:val="17"/>
          <w:w w:val="109"/>
          <w:sz w:val="20"/>
          <w:szCs w:val="20"/>
        </w:rPr>
        <w:t xml:space="preserve"> </w:t>
      </w:r>
      <w:r w:rsidRPr="00D37F08">
        <w:rPr>
          <w:rFonts w:ascii="Arial" w:hAnsi="Arial" w:cs="Arial"/>
          <w:sz w:val="20"/>
          <w:szCs w:val="20"/>
        </w:rPr>
        <w:t>and</w:t>
      </w:r>
      <w:r w:rsidRPr="00D37F08">
        <w:rPr>
          <w:rFonts w:ascii="Arial" w:hAnsi="Arial" w:cs="Arial"/>
          <w:spacing w:val="36"/>
          <w:sz w:val="20"/>
          <w:szCs w:val="20"/>
        </w:rPr>
        <w:t xml:space="preserve"> </w:t>
      </w:r>
      <w:r w:rsidRPr="00D37F08">
        <w:rPr>
          <w:rFonts w:ascii="Arial" w:hAnsi="Arial" w:cs="Arial"/>
          <w:w w:val="110"/>
          <w:sz w:val="20"/>
          <w:szCs w:val="20"/>
        </w:rPr>
        <w:t>expects</w:t>
      </w:r>
      <w:r w:rsidRPr="00D37F08">
        <w:rPr>
          <w:rFonts w:ascii="Arial" w:hAnsi="Arial" w:cs="Arial"/>
          <w:spacing w:val="20"/>
          <w:w w:val="110"/>
          <w:sz w:val="20"/>
          <w:szCs w:val="20"/>
        </w:rPr>
        <w:t xml:space="preserve"> </w:t>
      </w:r>
      <w:r w:rsidRPr="00D37F08">
        <w:rPr>
          <w:rFonts w:ascii="Arial" w:hAnsi="Arial" w:cs="Arial"/>
          <w:sz w:val="20"/>
          <w:szCs w:val="20"/>
        </w:rPr>
        <w:t>the</w:t>
      </w:r>
      <w:r w:rsidRPr="00D37F08">
        <w:rPr>
          <w:rFonts w:ascii="Arial" w:hAnsi="Arial" w:cs="Arial"/>
          <w:spacing w:val="41"/>
          <w:sz w:val="20"/>
          <w:szCs w:val="20"/>
        </w:rPr>
        <w:t xml:space="preserve"> </w:t>
      </w:r>
      <w:proofErr w:type="gramStart"/>
      <w:r w:rsidRPr="00D37F08">
        <w:rPr>
          <w:rFonts w:ascii="Arial" w:hAnsi="Arial" w:cs="Arial"/>
          <w:sz w:val="20"/>
          <w:szCs w:val="20"/>
        </w:rPr>
        <w:t xml:space="preserve">same </w:t>
      </w:r>
      <w:r w:rsidRPr="00D37F08">
        <w:rPr>
          <w:rFonts w:ascii="Arial" w:hAnsi="Arial" w:cs="Arial"/>
          <w:spacing w:val="2"/>
          <w:sz w:val="20"/>
          <w:szCs w:val="20"/>
        </w:rPr>
        <w:t xml:space="preserve"> </w:t>
      </w:r>
      <w:r w:rsidRPr="00D37F08">
        <w:rPr>
          <w:rFonts w:ascii="Arial" w:hAnsi="Arial" w:cs="Arial"/>
          <w:sz w:val="20"/>
          <w:szCs w:val="20"/>
        </w:rPr>
        <w:t>in</w:t>
      </w:r>
      <w:proofErr w:type="gramEnd"/>
      <w:r w:rsidRPr="00D37F08">
        <w:rPr>
          <w:rFonts w:ascii="Arial" w:hAnsi="Arial" w:cs="Arial"/>
          <w:spacing w:val="33"/>
          <w:sz w:val="20"/>
          <w:szCs w:val="20"/>
        </w:rPr>
        <w:t xml:space="preserve"> </w:t>
      </w:r>
      <w:r w:rsidRPr="00D37F08">
        <w:rPr>
          <w:rFonts w:ascii="Arial" w:hAnsi="Arial" w:cs="Arial"/>
          <w:w w:val="116"/>
          <w:sz w:val="20"/>
          <w:szCs w:val="20"/>
        </w:rPr>
        <w:t xml:space="preserve">its </w:t>
      </w:r>
      <w:r w:rsidRPr="00D37F08">
        <w:rPr>
          <w:rFonts w:ascii="Arial" w:hAnsi="Arial" w:cs="Arial"/>
          <w:w w:val="113"/>
          <w:sz w:val="20"/>
          <w:szCs w:val="20"/>
        </w:rPr>
        <w:t>relationship</w:t>
      </w:r>
      <w:r w:rsidRPr="00D37F08">
        <w:rPr>
          <w:rFonts w:ascii="Arial" w:hAnsi="Arial" w:cs="Arial"/>
          <w:spacing w:val="13"/>
          <w:w w:val="113"/>
          <w:sz w:val="20"/>
          <w:szCs w:val="20"/>
        </w:rPr>
        <w:t xml:space="preserve"> </w:t>
      </w:r>
      <w:r w:rsidRPr="00D37F08">
        <w:rPr>
          <w:rFonts w:ascii="Arial" w:hAnsi="Arial" w:cs="Arial"/>
          <w:sz w:val="20"/>
          <w:szCs w:val="20"/>
        </w:rPr>
        <w:t xml:space="preserve">with </w:t>
      </w:r>
      <w:r w:rsidRPr="00D37F08">
        <w:rPr>
          <w:rFonts w:ascii="Arial" w:hAnsi="Arial" w:cs="Arial"/>
          <w:spacing w:val="11"/>
          <w:sz w:val="20"/>
          <w:szCs w:val="20"/>
        </w:rPr>
        <w:t xml:space="preserve"> </w:t>
      </w:r>
      <w:r w:rsidRPr="00D37F08">
        <w:rPr>
          <w:rFonts w:ascii="Arial" w:hAnsi="Arial" w:cs="Arial"/>
          <w:sz w:val="20"/>
          <w:szCs w:val="20"/>
        </w:rPr>
        <w:t>all</w:t>
      </w:r>
      <w:r w:rsidRPr="00D37F08">
        <w:rPr>
          <w:rFonts w:ascii="Arial" w:hAnsi="Arial" w:cs="Arial"/>
          <w:spacing w:val="38"/>
          <w:sz w:val="20"/>
          <w:szCs w:val="20"/>
        </w:rPr>
        <w:t xml:space="preserve"> </w:t>
      </w:r>
      <w:r w:rsidRPr="00D37F08">
        <w:rPr>
          <w:rFonts w:ascii="Arial" w:hAnsi="Arial" w:cs="Arial"/>
          <w:w w:val="112"/>
          <w:sz w:val="20"/>
          <w:szCs w:val="20"/>
        </w:rPr>
        <w:t>parties</w:t>
      </w:r>
      <w:r w:rsidRPr="00D37F08">
        <w:rPr>
          <w:rFonts w:ascii="Arial" w:hAnsi="Arial" w:cs="Arial"/>
          <w:spacing w:val="17"/>
          <w:w w:val="112"/>
          <w:sz w:val="20"/>
          <w:szCs w:val="20"/>
        </w:rPr>
        <w:t xml:space="preserve"> </w:t>
      </w:r>
      <w:r w:rsidRPr="00D37F08">
        <w:rPr>
          <w:rFonts w:ascii="Arial" w:hAnsi="Arial" w:cs="Arial"/>
          <w:sz w:val="20"/>
          <w:szCs w:val="20"/>
        </w:rPr>
        <w:t xml:space="preserve">with </w:t>
      </w:r>
      <w:r w:rsidRPr="00D37F08">
        <w:rPr>
          <w:rFonts w:ascii="Arial" w:hAnsi="Arial" w:cs="Arial"/>
          <w:spacing w:val="17"/>
          <w:sz w:val="20"/>
          <w:szCs w:val="20"/>
        </w:rPr>
        <w:t xml:space="preserve"> </w:t>
      </w:r>
      <w:r w:rsidRPr="00D37F08">
        <w:rPr>
          <w:rFonts w:ascii="Arial" w:hAnsi="Arial" w:cs="Arial"/>
          <w:sz w:val="20"/>
          <w:szCs w:val="20"/>
        </w:rPr>
        <w:t xml:space="preserve">whom </w:t>
      </w:r>
      <w:r w:rsidRPr="00D37F08">
        <w:rPr>
          <w:rFonts w:ascii="Arial" w:hAnsi="Arial" w:cs="Arial"/>
          <w:spacing w:val="11"/>
          <w:sz w:val="20"/>
          <w:szCs w:val="20"/>
        </w:rPr>
        <w:t xml:space="preserve"> </w:t>
      </w:r>
      <w:r w:rsidRPr="00D37F08">
        <w:rPr>
          <w:rFonts w:ascii="Arial" w:hAnsi="Arial" w:cs="Arial"/>
          <w:w w:val="114"/>
          <w:sz w:val="20"/>
          <w:szCs w:val="20"/>
        </w:rPr>
        <w:t>it</w:t>
      </w:r>
      <w:r w:rsidRPr="00D37F08">
        <w:rPr>
          <w:rFonts w:ascii="Arial" w:hAnsi="Arial" w:cs="Arial"/>
          <w:spacing w:val="18"/>
          <w:w w:val="114"/>
          <w:sz w:val="20"/>
          <w:szCs w:val="20"/>
        </w:rPr>
        <w:t xml:space="preserve"> </w:t>
      </w:r>
      <w:r w:rsidRPr="00D37F08">
        <w:rPr>
          <w:rFonts w:ascii="Arial" w:hAnsi="Arial" w:cs="Arial"/>
          <w:w w:val="114"/>
          <w:sz w:val="20"/>
          <w:szCs w:val="20"/>
        </w:rPr>
        <w:t>conducts</w:t>
      </w:r>
      <w:r w:rsidRPr="00D37F08">
        <w:rPr>
          <w:rFonts w:ascii="Arial" w:hAnsi="Arial" w:cs="Arial"/>
          <w:spacing w:val="-20"/>
          <w:w w:val="114"/>
          <w:sz w:val="20"/>
          <w:szCs w:val="20"/>
        </w:rPr>
        <w:t xml:space="preserve"> </w:t>
      </w:r>
      <w:r w:rsidRPr="00D37F08">
        <w:rPr>
          <w:rFonts w:ascii="Arial" w:hAnsi="Arial" w:cs="Arial"/>
          <w:w w:val="114"/>
          <w:sz w:val="20"/>
          <w:szCs w:val="20"/>
        </w:rPr>
        <w:t>business.</w:t>
      </w:r>
      <w:r w:rsidRPr="00D37F08">
        <w:rPr>
          <w:rFonts w:ascii="Arial" w:hAnsi="Arial" w:cs="Arial"/>
          <w:spacing w:val="-11"/>
          <w:w w:val="114"/>
          <w:sz w:val="20"/>
          <w:szCs w:val="20"/>
        </w:rPr>
        <w:t xml:space="preserve"> </w:t>
      </w:r>
      <w:r w:rsidRPr="00D37F08">
        <w:rPr>
          <w:rFonts w:ascii="Arial" w:hAnsi="Arial" w:cs="Arial"/>
          <w:sz w:val="20"/>
          <w:szCs w:val="20"/>
        </w:rPr>
        <w:t>The</w:t>
      </w:r>
      <w:r w:rsidRPr="00D37F08">
        <w:rPr>
          <w:rFonts w:ascii="Arial" w:hAnsi="Arial" w:cs="Arial"/>
          <w:spacing w:val="29"/>
          <w:sz w:val="20"/>
          <w:szCs w:val="20"/>
        </w:rPr>
        <w:t xml:space="preserve"> </w:t>
      </w:r>
      <w:r w:rsidRPr="00D37F08">
        <w:rPr>
          <w:rFonts w:ascii="Arial" w:hAnsi="Arial" w:cs="Arial"/>
          <w:w w:val="116"/>
          <w:sz w:val="20"/>
          <w:szCs w:val="20"/>
        </w:rPr>
        <w:t>direct</w:t>
      </w:r>
      <w:r w:rsidRPr="00D37F08">
        <w:rPr>
          <w:rFonts w:ascii="Arial" w:hAnsi="Arial" w:cs="Arial"/>
          <w:spacing w:val="6"/>
          <w:w w:val="116"/>
          <w:sz w:val="20"/>
          <w:szCs w:val="20"/>
        </w:rPr>
        <w:t xml:space="preserve"> </w:t>
      </w:r>
      <w:r w:rsidRPr="00D37F08">
        <w:rPr>
          <w:rFonts w:ascii="Arial" w:hAnsi="Arial" w:cs="Arial"/>
          <w:sz w:val="20"/>
          <w:szCs w:val="20"/>
        </w:rPr>
        <w:t>or</w:t>
      </w:r>
      <w:r w:rsidRPr="00D37F08">
        <w:rPr>
          <w:rFonts w:ascii="Arial" w:hAnsi="Arial" w:cs="Arial"/>
          <w:spacing w:val="36"/>
          <w:sz w:val="20"/>
          <w:szCs w:val="20"/>
        </w:rPr>
        <w:t xml:space="preserve"> </w:t>
      </w:r>
      <w:r w:rsidRPr="00D37F08">
        <w:rPr>
          <w:rFonts w:ascii="Arial" w:hAnsi="Arial" w:cs="Arial"/>
          <w:w w:val="113"/>
          <w:sz w:val="20"/>
          <w:szCs w:val="20"/>
        </w:rPr>
        <w:t>indirect</w:t>
      </w:r>
      <w:r w:rsidRPr="00D37F08">
        <w:rPr>
          <w:rFonts w:ascii="Arial" w:hAnsi="Arial" w:cs="Arial"/>
          <w:spacing w:val="29"/>
          <w:w w:val="113"/>
          <w:sz w:val="20"/>
          <w:szCs w:val="20"/>
        </w:rPr>
        <w:t xml:space="preserve"> </w:t>
      </w:r>
      <w:r w:rsidRPr="00D37F08">
        <w:rPr>
          <w:rFonts w:ascii="Arial" w:hAnsi="Arial" w:cs="Arial"/>
          <w:w w:val="113"/>
          <w:sz w:val="20"/>
          <w:szCs w:val="20"/>
        </w:rPr>
        <w:t>offer,</w:t>
      </w:r>
      <w:r w:rsidRPr="00D37F08">
        <w:rPr>
          <w:rFonts w:ascii="Arial" w:hAnsi="Arial" w:cs="Arial"/>
          <w:spacing w:val="16"/>
          <w:w w:val="113"/>
          <w:sz w:val="20"/>
          <w:szCs w:val="20"/>
        </w:rPr>
        <w:t xml:space="preserve"> </w:t>
      </w:r>
      <w:r w:rsidRPr="00D37F08">
        <w:rPr>
          <w:rFonts w:ascii="Arial" w:hAnsi="Arial" w:cs="Arial"/>
          <w:w w:val="113"/>
          <w:sz w:val="20"/>
          <w:szCs w:val="20"/>
        </w:rPr>
        <w:t>payment, soliciting</w:t>
      </w:r>
      <w:r w:rsidRPr="00D37F08">
        <w:rPr>
          <w:rFonts w:ascii="Arial" w:hAnsi="Arial" w:cs="Arial"/>
          <w:spacing w:val="8"/>
          <w:w w:val="113"/>
          <w:sz w:val="20"/>
          <w:szCs w:val="20"/>
        </w:rPr>
        <w:t xml:space="preserve"> </w:t>
      </w:r>
      <w:r w:rsidRPr="00D37F08">
        <w:rPr>
          <w:rFonts w:ascii="Arial" w:hAnsi="Arial" w:cs="Arial"/>
          <w:w w:val="113"/>
          <w:sz w:val="20"/>
          <w:szCs w:val="20"/>
        </w:rPr>
        <w:t xml:space="preserve">and </w:t>
      </w:r>
      <w:r w:rsidRPr="00D37F08">
        <w:rPr>
          <w:rFonts w:ascii="Arial" w:hAnsi="Arial" w:cs="Arial"/>
          <w:w w:val="108"/>
          <w:sz w:val="20"/>
          <w:szCs w:val="20"/>
        </w:rPr>
        <w:t>acceptance</w:t>
      </w:r>
      <w:r w:rsidRPr="00D37F08">
        <w:rPr>
          <w:rFonts w:ascii="Arial" w:hAnsi="Arial" w:cs="Arial"/>
          <w:spacing w:val="11"/>
          <w:w w:val="108"/>
          <w:sz w:val="20"/>
          <w:szCs w:val="20"/>
        </w:rPr>
        <w:t xml:space="preserve"> </w:t>
      </w:r>
      <w:r w:rsidRPr="00D37F08">
        <w:rPr>
          <w:rFonts w:ascii="Arial" w:hAnsi="Arial" w:cs="Arial"/>
          <w:sz w:val="20"/>
          <w:szCs w:val="20"/>
        </w:rPr>
        <w:t>of</w:t>
      </w:r>
      <w:r w:rsidRPr="00D37F08">
        <w:rPr>
          <w:rFonts w:ascii="Arial" w:hAnsi="Arial" w:cs="Arial"/>
          <w:spacing w:val="27"/>
          <w:sz w:val="20"/>
          <w:szCs w:val="20"/>
        </w:rPr>
        <w:t xml:space="preserve"> </w:t>
      </w:r>
      <w:r w:rsidRPr="00D37F08">
        <w:rPr>
          <w:rFonts w:ascii="Arial" w:hAnsi="Arial" w:cs="Arial"/>
          <w:sz w:val="20"/>
          <w:szCs w:val="20"/>
        </w:rPr>
        <w:t xml:space="preserve">bribes </w:t>
      </w:r>
      <w:r w:rsidRPr="00D37F08">
        <w:rPr>
          <w:rFonts w:ascii="Arial" w:hAnsi="Arial" w:cs="Arial"/>
          <w:spacing w:val="24"/>
          <w:sz w:val="20"/>
          <w:szCs w:val="20"/>
        </w:rPr>
        <w:t>in</w:t>
      </w:r>
      <w:r w:rsidRPr="00D37F08">
        <w:rPr>
          <w:rFonts w:ascii="Arial" w:hAnsi="Arial" w:cs="Arial"/>
          <w:spacing w:val="32"/>
          <w:sz w:val="20"/>
          <w:szCs w:val="20"/>
        </w:rPr>
        <w:t xml:space="preserve"> </w:t>
      </w:r>
      <w:r w:rsidRPr="00D37F08">
        <w:rPr>
          <w:rFonts w:ascii="Arial" w:hAnsi="Arial" w:cs="Arial"/>
          <w:sz w:val="20"/>
          <w:szCs w:val="20"/>
        </w:rPr>
        <w:t>any</w:t>
      </w:r>
      <w:r w:rsidRPr="00D37F08">
        <w:rPr>
          <w:rFonts w:ascii="Arial" w:hAnsi="Arial" w:cs="Arial"/>
          <w:spacing w:val="43"/>
          <w:sz w:val="20"/>
          <w:szCs w:val="20"/>
        </w:rPr>
        <w:t xml:space="preserve"> </w:t>
      </w:r>
      <w:r w:rsidRPr="00D37F08">
        <w:rPr>
          <w:rFonts w:ascii="Arial" w:hAnsi="Arial" w:cs="Arial"/>
          <w:sz w:val="20"/>
          <w:szCs w:val="20"/>
        </w:rPr>
        <w:t xml:space="preserve">form </w:t>
      </w:r>
      <w:r w:rsidRPr="00D37F08">
        <w:rPr>
          <w:rFonts w:ascii="Arial" w:hAnsi="Arial" w:cs="Arial"/>
          <w:spacing w:val="15"/>
          <w:sz w:val="20"/>
          <w:szCs w:val="20"/>
        </w:rPr>
        <w:t>are</w:t>
      </w:r>
      <w:r w:rsidRPr="00D37F08">
        <w:rPr>
          <w:rFonts w:ascii="Arial" w:hAnsi="Arial" w:cs="Arial"/>
          <w:spacing w:val="42"/>
          <w:sz w:val="20"/>
          <w:szCs w:val="20"/>
        </w:rPr>
        <w:t xml:space="preserve"> </w:t>
      </w:r>
      <w:r w:rsidRPr="00D37F08">
        <w:rPr>
          <w:rFonts w:ascii="Arial" w:hAnsi="Arial" w:cs="Arial"/>
          <w:w w:val="111"/>
          <w:sz w:val="20"/>
          <w:szCs w:val="20"/>
        </w:rPr>
        <w:t>unacceptable</w:t>
      </w:r>
      <w:r w:rsidRPr="00D37F08">
        <w:rPr>
          <w:rFonts w:ascii="Arial" w:hAnsi="Arial" w:cs="Arial"/>
          <w:spacing w:val="-5"/>
          <w:w w:val="111"/>
          <w:sz w:val="20"/>
          <w:szCs w:val="20"/>
        </w:rPr>
        <w:t xml:space="preserve"> </w:t>
      </w:r>
      <w:r w:rsidRPr="00D37F08">
        <w:rPr>
          <w:rFonts w:ascii="Arial" w:hAnsi="Arial" w:cs="Arial"/>
          <w:w w:val="111"/>
          <w:sz w:val="20"/>
          <w:szCs w:val="20"/>
        </w:rPr>
        <w:t>practices</w:t>
      </w:r>
      <w:r w:rsidRPr="00D37F08">
        <w:rPr>
          <w:rFonts w:ascii="Arial" w:hAnsi="Arial" w:cs="Arial"/>
          <w:spacing w:val="24"/>
          <w:w w:val="111"/>
          <w:sz w:val="20"/>
          <w:szCs w:val="20"/>
        </w:rPr>
        <w:t xml:space="preserve"> </w:t>
      </w:r>
      <w:r w:rsidRPr="00D37F08">
        <w:rPr>
          <w:rFonts w:ascii="Arial" w:hAnsi="Arial" w:cs="Arial"/>
          <w:sz w:val="20"/>
          <w:szCs w:val="20"/>
        </w:rPr>
        <w:t>and</w:t>
      </w:r>
      <w:r w:rsidRPr="00D37F08">
        <w:rPr>
          <w:rFonts w:ascii="Arial" w:hAnsi="Arial" w:cs="Arial"/>
          <w:spacing w:val="36"/>
          <w:sz w:val="20"/>
          <w:szCs w:val="20"/>
        </w:rPr>
        <w:t xml:space="preserve"> </w:t>
      </w:r>
      <w:r w:rsidRPr="00D37F08">
        <w:rPr>
          <w:rFonts w:ascii="Arial" w:hAnsi="Arial" w:cs="Arial"/>
          <w:sz w:val="20"/>
          <w:szCs w:val="20"/>
        </w:rPr>
        <w:t>are</w:t>
      </w:r>
      <w:r w:rsidRPr="00D37F08">
        <w:rPr>
          <w:rFonts w:ascii="Arial" w:hAnsi="Arial" w:cs="Arial"/>
          <w:spacing w:val="43"/>
          <w:sz w:val="20"/>
          <w:szCs w:val="20"/>
        </w:rPr>
        <w:t xml:space="preserve"> </w:t>
      </w:r>
      <w:r w:rsidRPr="00D37F08">
        <w:rPr>
          <w:rFonts w:ascii="Arial" w:hAnsi="Arial" w:cs="Arial"/>
          <w:w w:val="115"/>
          <w:sz w:val="20"/>
          <w:szCs w:val="20"/>
        </w:rPr>
        <w:t>prohibited</w:t>
      </w:r>
      <w:r w:rsidRPr="00D37F08">
        <w:rPr>
          <w:rFonts w:ascii="Arial" w:hAnsi="Arial" w:cs="Arial"/>
          <w:spacing w:val="16"/>
          <w:w w:val="115"/>
          <w:sz w:val="20"/>
          <w:szCs w:val="20"/>
        </w:rPr>
        <w:t xml:space="preserve"> </w:t>
      </w:r>
      <w:r w:rsidRPr="00D37F08">
        <w:rPr>
          <w:rFonts w:ascii="Arial" w:hAnsi="Arial" w:cs="Arial"/>
          <w:w w:val="115"/>
          <w:sz w:val="20"/>
          <w:szCs w:val="20"/>
        </w:rPr>
        <w:t>throughout</w:t>
      </w:r>
      <w:r w:rsidRPr="00D37F08">
        <w:rPr>
          <w:rFonts w:ascii="Arial" w:hAnsi="Arial" w:cs="Arial"/>
          <w:spacing w:val="11"/>
          <w:w w:val="115"/>
          <w:sz w:val="20"/>
          <w:szCs w:val="20"/>
        </w:rPr>
        <w:t xml:space="preserve"> </w:t>
      </w:r>
      <w:r w:rsidRPr="00D37F08">
        <w:rPr>
          <w:rFonts w:ascii="Arial" w:hAnsi="Arial" w:cs="Arial"/>
          <w:sz w:val="20"/>
          <w:szCs w:val="20"/>
        </w:rPr>
        <w:t xml:space="preserve">the </w:t>
      </w:r>
      <w:r w:rsidRPr="00D37F08">
        <w:rPr>
          <w:rFonts w:ascii="Arial" w:hAnsi="Arial" w:cs="Arial"/>
          <w:spacing w:val="2"/>
          <w:sz w:val="20"/>
          <w:szCs w:val="20"/>
        </w:rPr>
        <w:t>organisation</w:t>
      </w:r>
      <w:r w:rsidRPr="00D37F08">
        <w:rPr>
          <w:rFonts w:ascii="Arial" w:hAnsi="Arial" w:cs="Arial"/>
          <w:w w:val="112"/>
          <w:sz w:val="20"/>
          <w:szCs w:val="20"/>
        </w:rPr>
        <w:t>.</w:t>
      </w:r>
    </w:p>
    <w:p w:rsidR="00B05410" w:rsidRPr="00D37F08" w:rsidRDefault="00B05410" w:rsidP="00B05410">
      <w:pPr>
        <w:tabs>
          <w:tab w:val="left" w:pos="851"/>
        </w:tabs>
        <w:spacing w:after="0" w:line="252" w:lineRule="auto"/>
        <w:ind w:right="139"/>
        <w:rPr>
          <w:rFonts w:ascii="Arial" w:hAnsi="Arial" w:cs="Arial"/>
          <w:sz w:val="20"/>
          <w:szCs w:val="20"/>
        </w:rPr>
      </w:pPr>
    </w:p>
    <w:p w:rsidR="00B05410" w:rsidRPr="00D37F08" w:rsidRDefault="00B05410" w:rsidP="00B05410">
      <w:pPr>
        <w:tabs>
          <w:tab w:val="left" w:pos="851"/>
        </w:tabs>
        <w:spacing w:after="0" w:line="252" w:lineRule="auto"/>
        <w:ind w:right="139"/>
        <w:rPr>
          <w:rFonts w:ascii="Arial" w:hAnsi="Arial" w:cs="Arial"/>
          <w:sz w:val="20"/>
          <w:szCs w:val="20"/>
        </w:rPr>
      </w:pPr>
      <w:r w:rsidRPr="00D37F08">
        <w:rPr>
          <w:rFonts w:ascii="Arial" w:hAnsi="Arial" w:cs="Arial"/>
          <w:sz w:val="20"/>
          <w:szCs w:val="20"/>
        </w:rPr>
        <w:t>It is each employee and supplier’s responsibility to ensure that our products and services are obtained from sources which respect safety, health, environment, product stewardship, product quality, social, legal and ethical standards and sustainability requirements.</w:t>
      </w:r>
    </w:p>
    <w:p w:rsidR="00E647D4" w:rsidRDefault="00E647D4"/>
    <w:p w:rsidR="00F358AA" w:rsidRPr="00993CF0" w:rsidRDefault="00F358AA" w:rsidP="00F358AA">
      <w:pPr>
        <w:widowControl w:val="0"/>
        <w:autoSpaceDE w:val="0"/>
        <w:autoSpaceDN w:val="0"/>
        <w:adjustRightInd w:val="0"/>
        <w:spacing w:after="0" w:line="240" w:lineRule="auto"/>
        <w:rPr>
          <w:rFonts w:ascii="Times New Roman" w:hAnsi="Times New Roman" w:cs="Times New Roman"/>
          <w:color w:val="0060A8"/>
          <w:sz w:val="24"/>
          <w:szCs w:val="24"/>
        </w:rPr>
      </w:pPr>
      <w:r w:rsidRPr="00993CF0">
        <w:rPr>
          <w:rFonts w:ascii="Arial" w:hAnsi="Arial" w:cs="Arial"/>
          <w:b/>
          <w:bCs/>
          <w:color w:val="0060A8"/>
          <w:sz w:val="20"/>
          <w:szCs w:val="20"/>
        </w:rPr>
        <w:t xml:space="preserve">EQUAL OPPORTUNITIES </w:t>
      </w:r>
    </w:p>
    <w:p w:rsidR="00F358AA" w:rsidRDefault="00F358AA" w:rsidP="00F358AA">
      <w:pPr>
        <w:widowControl w:val="0"/>
        <w:autoSpaceDE w:val="0"/>
        <w:autoSpaceDN w:val="0"/>
        <w:adjustRightInd w:val="0"/>
        <w:spacing w:after="0" w:line="250"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87" w:lineRule="auto"/>
        <w:ind w:right="480"/>
        <w:rPr>
          <w:rFonts w:ascii="Arial" w:hAnsi="Arial" w:cs="Arial"/>
          <w:sz w:val="20"/>
          <w:szCs w:val="20"/>
        </w:rPr>
      </w:pPr>
      <w:r>
        <w:rPr>
          <w:rFonts w:ascii="Arial" w:hAnsi="Arial" w:cs="Arial"/>
          <w:sz w:val="20"/>
          <w:szCs w:val="20"/>
        </w:rPr>
        <w:t>ServiceMaster is striving to ensure that the work environment is free of harassment and bullying and that everyone is treated with dignity and respect in the workplace.</w:t>
      </w:r>
    </w:p>
    <w:p w:rsidR="00F358AA" w:rsidRDefault="00F358AA" w:rsidP="00F358AA">
      <w:pPr>
        <w:widowControl w:val="0"/>
        <w:overflowPunct w:val="0"/>
        <w:autoSpaceDE w:val="0"/>
        <w:autoSpaceDN w:val="0"/>
        <w:adjustRightInd w:val="0"/>
        <w:spacing w:after="0" w:line="287" w:lineRule="auto"/>
        <w:ind w:right="480"/>
        <w:rPr>
          <w:rFonts w:ascii="Arial" w:hAnsi="Arial" w:cs="Arial"/>
          <w:sz w:val="20"/>
          <w:szCs w:val="20"/>
        </w:rPr>
      </w:pPr>
    </w:p>
    <w:p w:rsidR="00F358AA" w:rsidRDefault="00171B3D" w:rsidP="00F358AA">
      <w:pPr>
        <w:widowControl w:val="0"/>
        <w:overflowPunct w:val="0"/>
        <w:autoSpaceDE w:val="0"/>
        <w:autoSpaceDN w:val="0"/>
        <w:adjustRightInd w:val="0"/>
        <w:spacing w:after="0" w:line="287" w:lineRule="auto"/>
        <w:ind w:right="40"/>
        <w:rPr>
          <w:rFonts w:ascii="Times New Roman" w:hAnsi="Times New Roman" w:cs="Times New Roman"/>
          <w:sz w:val="24"/>
          <w:szCs w:val="24"/>
        </w:rPr>
      </w:pPr>
      <w:r>
        <w:rPr>
          <w:rFonts w:ascii="Arial" w:hAnsi="Arial" w:cs="Arial"/>
          <w:sz w:val="20"/>
          <w:szCs w:val="20"/>
        </w:rPr>
        <w:t>ServiceMaster</w:t>
      </w:r>
      <w:r w:rsidR="00F358AA">
        <w:rPr>
          <w:rFonts w:ascii="Arial" w:hAnsi="Arial" w:cs="Arial"/>
          <w:sz w:val="20"/>
          <w:szCs w:val="20"/>
        </w:rPr>
        <w:t xml:space="preserve"> is committed to providing equal opportunities in employment and to avoiding unlawful discrimination, whether directly or indirectly in employment, in dealing with customers or throughout the supply chain.</w:t>
      </w:r>
    </w:p>
    <w:p w:rsidR="00F358AA" w:rsidRDefault="00F358AA" w:rsidP="00F358AA">
      <w:pPr>
        <w:widowControl w:val="0"/>
        <w:autoSpaceDE w:val="0"/>
        <w:autoSpaceDN w:val="0"/>
        <w:adjustRightInd w:val="0"/>
        <w:spacing w:after="0" w:line="170"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87" w:lineRule="auto"/>
        <w:ind w:right="20"/>
        <w:rPr>
          <w:rFonts w:ascii="Arial" w:hAnsi="Arial" w:cs="Arial"/>
          <w:sz w:val="20"/>
          <w:szCs w:val="20"/>
        </w:rPr>
      </w:pPr>
      <w:r>
        <w:rPr>
          <w:rFonts w:ascii="Arial" w:hAnsi="Arial" w:cs="Arial"/>
          <w:sz w:val="20"/>
          <w:szCs w:val="20"/>
        </w:rPr>
        <w:t xml:space="preserve">A policy is in place to assist the company and </w:t>
      </w:r>
      <w:proofErr w:type="spellStart"/>
      <w:r>
        <w:rPr>
          <w:rFonts w:ascii="Arial" w:hAnsi="Arial" w:cs="Arial"/>
          <w:sz w:val="20"/>
          <w:szCs w:val="20"/>
        </w:rPr>
        <w:t>it’s</w:t>
      </w:r>
      <w:proofErr w:type="spellEnd"/>
      <w:r>
        <w:rPr>
          <w:rFonts w:ascii="Arial" w:hAnsi="Arial" w:cs="Arial"/>
          <w:sz w:val="20"/>
          <w:szCs w:val="20"/>
        </w:rPr>
        <w:t xml:space="preserve"> custodians to comply with the Equality Act 2010 and the Disability Discrimination Act 2005.  The policy is applicable to all employees working for ServiceMaster and is trained as part of an induction process.</w:t>
      </w:r>
    </w:p>
    <w:p w:rsidR="00F358AA" w:rsidRDefault="00F358AA" w:rsidP="00F358AA">
      <w:pPr>
        <w:widowControl w:val="0"/>
        <w:overflowPunct w:val="0"/>
        <w:autoSpaceDE w:val="0"/>
        <w:autoSpaceDN w:val="0"/>
        <w:adjustRightInd w:val="0"/>
        <w:spacing w:after="0" w:line="287" w:lineRule="auto"/>
        <w:ind w:right="20"/>
        <w:rPr>
          <w:rFonts w:ascii="Arial" w:hAnsi="Arial" w:cs="Arial"/>
          <w:sz w:val="20"/>
          <w:szCs w:val="20"/>
        </w:rPr>
      </w:pPr>
    </w:p>
    <w:p w:rsidR="00171B3D" w:rsidRPr="00993CF0" w:rsidRDefault="00171B3D" w:rsidP="00171B3D">
      <w:pPr>
        <w:widowControl w:val="0"/>
        <w:autoSpaceDE w:val="0"/>
        <w:autoSpaceDN w:val="0"/>
        <w:adjustRightInd w:val="0"/>
        <w:spacing w:after="0" w:line="240" w:lineRule="auto"/>
        <w:rPr>
          <w:rFonts w:ascii="Arial" w:hAnsi="Arial" w:cs="Arial"/>
          <w:b/>
          <w:bCs/>
          <w:color w:val="0060A8"/>
          <w:sz w:val="20"/>
          <w:szCs w:val="20"/>
        </w:rPr>
      </w:pPr>
      <w:r w:rsidRPr="00993CF0">
        <w:rPr>
          <w:rFonts w:ascii="Arial" w:hAnsi="Arial" w:cs="Arial"/>
          <w:b/>
          <w:bCs/>
          <w:color w:val="0060A8"/>
          <w:sz w:val="20"/>
          <w:szCs w:val="20"/>
        </w:rPr>
        <w:t xml:space="preserve">WELFARE OF CHILDREN AND VULNERABLE ADULTS </w:t>
      </w:r>
    </w:p>
    <w:p w:rsidR="00171B3D" w:rsidRDefault="00171B3D" w:rsidP="00171B3D">
      <w:pPr>
        <w:widowControl w:val="0"/>
        <w:autoSpaceDE w:val="0"/>
        <w:autoSpaceDN w:val="0"/>
        <w:adjustRightInd w:val="0"/>
        <w:spacing w:after="0" w:line="240" w:lineRule="auto"/>
        <w:rPr>
          <w:rFonts w:ascii="Arial" w:hAnsi="Arial" w:cs="Arial"/>
          <w:b/>
          <w:bCs/>
          <w:color w:val="00A0AF"/>
          <w:sz w:val="20"/>
          <w:szCs w:val="20"/>
        </w:rPr>
      </w:pPr>
    </w:p>
    <w:p w:rsidR="00171B3D" w:rsidRDefault="00171B3D" w:rsidP="00171B3D">
      <w:pPr>
        <w:widowControl w:val="0"/>
        <w:overflowPunct w:val="0"/>
        <w:autoSpaceDE w:val="0"/>
        <w:autoSpaceDN w:val="0"/>
        <w:adjustRightInd w:val="0"/>
        <w:spacing w:after="0" w:line="252" w:lineRule="auto"/>
        <w:jc w:val="both"/>
        <w:rPr>
          <w:rFonts w:ascii="Arial" w:hAnsi="Arial" w:cs="Arial"/>
          <w:sz w:val="20"/>
          <w:szCs w:val="20"/>
        </w:rPr>
      </w:pPr>
      <w:r w:rsidRPr="00020B37">
        <w:rPr>
          <w:rFonts w:ascii="Arial" w:hAnsi="Arial" w:cs="Arial"/>
          <w:sz w:val="20"/>
          <w:szCs w:val="20"/>
        </w:rPr>
        <w:t xml:space="preserve">ServiceMaster acknowledges the duty of care </w:t>
      </w:r>
      <w:r>
        <w:rPr>
          <w:rFonts w:ascii="Arial" w:hAnsi="Arial" w:cs="Arial"/>
          <w:sz w:val="20"/>
          <w:szCs w:val="20"/>
        </w:rPr>
        <w:t xml:space="preserve">in respect of the </w:t>
      </w:r>
      <w:r w:rsidRPr="00020B37">
        <w:rPr>
          <w:rFonts w:ascii="Arial" w:hAnsi="Arial" w:cs="Arial"/>
          <w:sz w:val="20"/>
          <w:szCs w:val="20"/>
        </w:rPr>
        <w:t>welfare of children and vulnerable adults and is committed</w:t>
      </w:r>
      <w:r>
        <w:rPr>
          <w:rFonts w:ascii="Arial" w:hAnsi="Arial" w:cs="Arial"/>
          <w:sz w:val="20"/>
          <w:szCs w:val="20"/>
        </w:rPr>
        <w:t xml:space="preserve"> to statutory responsibilities and government guidance and takes the required steps to ensure that </w:t>
      </w:r>
      <w:r w:rsidRPr="00020B37">
        <w:rPr>
          <w:rFonts w:ascii="Arial" w:hAnsi="Arial" w:cs="Arial"/>
          <w:sz w:val="20"/>
          <w:szCs w:val="20"/>
        </w:rPr>
        <w:t>customers in vulnerable or, potentially vulnerable circumstances are not exposed to risks arising from permanent or temporary vulnerability through their interactions with us or our partners and suppliers.</w:t>
      </w:r>
    </w:p>
    <w:p w:rsidR="00171B3D" w:rsidRDefault="00171B3D" w:rsidP="00171B3D">
      <w:pPr>
        <w:widowControl w:val="0"/>
        <w:overflowPunct w:val="0"/>
        <w:autoSpaceDE w:val="0"/>
        <w:autoSpaceDN w:val="0"/>
        <w:adjustRightInd w:val="0"/>
        <w:spacing w:after="0" w:line="251" w:lineRule="auto"/>
        <w:ind w:left="284"/>
        <w:jc w:val="both"/>
        <w:rPr>
          <w:rFonts w:ascii="Arial" w:hAnsi="Arial" w:cs="Arial"/>
          <w:sz w:val="20"/>
          <w:szCs w:val="20"/>
        </w:rPr>
      </w:pPr>
    </w:p>
    <w:p w:rsidR="00F358AA" w:rsidRDefault="00F358AA" w:rsidP="00F358AA">
      <w:pPr>
        <w:widowControl w:val="0"/>
        <w:autoSpaceDE w:val="0"/>
        <w:autoSpaceDN w:val="0"/>
        <w:adjustRightInd w:val="0"/>
        <w:spacing w:after="0" w:line="240" w:lineRule="auto"/>
        <w:rPr>
          <w:rFonts w:ascii="Arial" w:hAnsi="Arial" w:cs="Arial"/>
          <w:b/>
          <w:bCs/>
          <w:color w:val="00A0AF"/>
          <w:sz w:val="20"/>
          <w:szCs w:val="20"/>
        </w:rPr>
      </w:pPr>
    </w:p>
    <w:p w:rsidR="00F358AA" w:rsidRDefault="00F358AA" w:rsidP="00F358AA">
      <w:pPr>
        <w:widowControl w:val="0"/>
        <w:autoSpaceDE w:val="0"/>
        <w:autoSpaceDN w:val="0"/>
        <w:adjustRightInd w:val="0"/>
        <w:spacing w:after="0" w:line="240" w:lineRule="auto"/>
        <w:rPr>
          <w:rFonts w:ascii="Arial" w:hAnsi="Arial" w:cs="Arial"/>
          <w:b/>
          <w:bCs/>
          <w:color w:val="00A0AF"/>
          <w:sz w:val="20"/>
          <w:szCs w:val="20"/>
        </w:rPr>
      </w:pPr>
    </w:p>
    <w:p w:rsidR="00665021" w:rsidRDefault="00665021" w:rsidP="00F358AA">
      <w:pPr>
        <w:widowControl w:val="0"/>
        <w:autoSpaceDE w:val="0"/>
        <w:autoSpaceDN w:val="0"/>
        <w:adjustRightInd w:val="0"/>
        <w:spacing w:after="0" w:line="240" w:lineRule="auto"/>
        <w:rPr>
          <w:rFonts w:ascii="Arial" w:hAnsi="Arial" w:cs="Arial"/>
          <w:b/>
          <w:bCs/>
          <w:color w:val="00A0AF"/>
          <w:sz w:val="20"/>
          <w:szCs w:val="20"/>
        </w:rPr>
      </w:pPr>
    </w:p>
    <w:p w:rsidR="00665021" w:rsidRDefault="00665021" w:rsidP="00F358AA">
      <w:pPr>
        <w:widowControl w:val="0"/>
        <w:autoSpaceDE w:val="0"/>
        <w:autoSpaceDN w:val="0"/>
        <w:adjustRightInd w:val="0"/>
        <w:spacing w:after="0" w:line="240" w:lineRule="auto"/>
        <w:rPr>
          <w:rFonts w:ascii="Arial" w:hAnsi="Arial" w:cs="Arial"/>
          <w:b/>
          <w:bCs/>
          <w:color w:val="00A0AF"/>
          <w:sz w:val="20"/>
          <w:szCs w:val="20"/>
        </w:rPr>
      </w:pPr>
    </w:p>
    <w:p w:rsidR="00665021" w:rsidRDefault="00665021" w:rsidP="00F358AA">
      <w:pPr>
        <w:widowControl w:val="0"/>
        <w:autoSpaceDE w:val="0"/>
        <w:autoSpaceDN w:val="0"/>
        <w:adjustRightInd w:val="0"/>
        <w:spacing w:after="0" w:line="240" w:lineRule="auto"/>
        <w:rPr>
          <w:rFonts w:ascii="Arial" w:hAnsi="Arial" w:cs="Arial"/>
          <w:b/>
          <w:bCs/>
          <w:color w:val="00A0AF"/>
          <w:sz w:val="20"/>
          <w:szCs w:val="20"/>
        </w:rPr>
      </w:pPr>
    </w:p>
    <w:p w:rsidR="00665021" w:rsidRDefault="00665021" w:rsidP="00F358AA">
      <w:pPr>
        <w:widowControl w:val="0"/>
        <w:autoSpaceDE w:val="0"/>
        <w:autoSpaceDN w:val="0"/>
        <w:adjustRightInd w:val="0"/>
        <w:spacing w:after="0" w:line="240" w:lineRule="auto"/>
        <w:rPr>
          <w:rFonts w:ascii="Arial" w:hAnsi="Arial" w:cs="Arial"/>
          <w:b/>
          <w:bCs/>
          <w:color w:val="00A0AF"/>
          <w:sz w:val="20"/>
          <w:szCs w:val="20"/>
        </w:rPr>
      </w:pPr>
    </w:p>
    <w:p w:rsidR="00171B3D" w:rsidRDefault="00171B3D" w:rsidP="00F358AA">
      <w:pPr>
        <w:widowControl w:val="0"/>
        <w:autoSpaceDE w:val="0"/>
        <w:autoSpaceDN w:val="0"/>
        <w:adjustRightInd w:val="0"/>
        <w:spacing w:after="0" w:line="240" w:lineRule="auto"/>
        <w:rPr>
          <w:rFonts w:ascii="Arial" w:hAnsi="Arial" w:cs="Arial"/>
          <w:b/>
          <w:bCs/>
          <w:color w:val="00A0AF"/>
          <w:sz w:val="20"/>
          <w:szCs w:val="20"/>
        </w:rPr>
      </w:pPr>
    </w:p>
    <w:p w:rsidR="00665021" w:rsidRDefault="00665021">
      <w:pPr>
        <w:rPr>
          <w:rFonts w:ascii="Arial" w:hAnsi="Arial" w:cs="Arial"/>
          <w:b/>
          <w:bCs/>
          <w:color w:val="00A0AF"/>
          <w:sz w:val="20"/>
          <w:szCs w:val="20"/>
        </w:rPr>
      </w:pPr>
    </w:p>
    <w:p w:rsidR="00F358AA" w:rsidRPr="00993CF0" w:rsidRDefault="00F358AA" w:rsidP="00F358AA">
      <w:pPr>
        <w:widowControl w:val="0"/>
        <w:autoSpaceDE w:val="0"/>
        <w:autoSpaceDN w:val="0"/>
        <w:adjustRightInd w:val="0"/>
        <w:spacing w:after="0" w:line="240" w:lineRule="auto"/>
        <w:rPr>
          <w:rFonts w:ascii="Times New Roman" w:hAnsi="Times New Roman" w:cs="Times New Roman"/>
          <w:color w:val="0060A8"/>
          <w:sz w:val="24"/>
          <w:szCs w:val="24"/>
        </w:rPr>
      </w:pPr>
      <w:r w:rsidRPr="00993CF0">
        <w:rPr>
          <w:rFonts w:ascii="Arial" w:hAnsi="Arial" w:cs="Arial"/>
          <w:b/>
          <w:bCs/>
          <w:color w:val="0060A8"/>
          <w:sz w:val="20"/>
          <w:szCs w:val="20"/>
        </w:rPr>
        <w:t>ENVIRONMENTAL</w:t>
      </w:r>
    </w:p>
    <w:p w:rsidR="00F358AA" w:rsidRDefault="00F358AA" w:rsidP="00F358AA">
      <w:pPr>
        <w:widowControl w:val="0"/>
        <w:autoSpaceDE w:val="0"/>
        <w:autoSpaceDN w:val="0"/>
        <w:adjustRightInd w:val="0"/>
        <w:spacing w:after="0" w:line="170"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87" w:lineRule="auto"/>
        <w:ind w:right="60"/>
        <w:rPr>
          <w:rFonts w:ascii="Times New Roman" w:hAnsi="Times New Roman" w:cs="Times New Roman"/>
          <w:sz w:val="24"/>
          <w:szCs w:val="24"/>
        </w:rPr>
      </w:pPr>
      <w:r>
        <w:rPr>
          <w:rFonts w:ascii="Arial" w:hAnsi="Arial" w:cs="Arial"/>
          <w:sz w:val="20"/>
          <w:szCs w:val="20"/>
        </w:rPr>
        <w:t>ServiceMaster Limited is accredited with ISO 14001 status and our environmental policy is based on the belief that everything we do matters to those around us.</w:t>
      </w:r>
    </w:p>
    <w:p w:rsidR="00F358AA" w:rsidRDefault="00F358AA" w:rsidP="00F358AA">
      <w:pPr>
        <w:widowControl w:val="0"/>
        <w:autoSpaceDE w:val="0"/>
        <w:autoSpaceDN w:val="0"/>
        <w:adjustRightInd w:val="0"/>
        <w:spacing w:after="0" w:line="170"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68" w:lineRule="auto"/>
        <w:ind w:right="100"/>
        <w:jc w:val="both"/>
        <w:rPr>
          <w:rFonts w:ascii="Times New Roman" w:hAnsi="Times New Roman" w:cs="Times New Roman"/>
          <w:sz w:val="24"/>
          <w:szCs w:val="24"/>
        </w:rPr>
      </w:pPr>
      <w:r>
        <w:rPr>
          <w:rFonts w:ascii="Arial" w:hAnsi="Arial" w:cs="Arial"/>
          <w:sz w:val="20"/>
          <w:szCs w:val="20"/>
        </w:rPr>
        <w:t>At ServiceMaster we put people first. The health, safety and welfare of our customers, employees and the people of the communities we serve are paramount. That is why we take our commitment to environmental stewardship seriously and have developed specific principles to guide us in serving our customers. At ServiceMaster, we pledge to:</w:t>
      </w:r>
    </w:p>
    <w:p w:rsidR="00F358AA" w:rsidRDefault="00F358AA" w:rsidP="00F358AA">
      <w:pPr>
        <w:widowControl w:val="0"/>
        <w:autoSpaceDE w:val="0"/>
        <w:autoSpaceDN w:val="0"/>
        <w:adjustRightInd w:val="0"/>
        <w:spacing w:after="0" w:line="190"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62" w:lineRule="auto"/>
        <w:rPr>
          <w:rFonts w:ascii="Times New Roman" w:hAnsi="Times New Roman" w:cs="Times New Roman"/>
          <w:sz w:val="24"/>
          <w:szCs w:val="24"/>
        </w:rPr>
      </w:pPr>
      <w:r>
        <w:rPr>
          <w:rFonts w:ascii="Arial" w:hAnsi="Arial" w:cs="Arial"/>
          <w:sz w:val="20"/>
          <w:szCs w:val="20"/>
        </w:rPr>
        <w:t>Consider health, safety and environmental issues in our action. We are committed to providing safe, effective, quality services through the use of proven methods and tested products. At ServiceMaster, we will strive to be a leader in understanding the health, safety and environmental effects of the products and methods we use, staying abreast of scientific research and trends in new product development.</w:t>
      </w:r>
    </w:p>
    <w:p w:rsidR="00F358AA" w:rsidRDefault="00F358AA" w:rsidP="00F358AA">
      <w:pPr>
        <w:widowControl w:val="0"/>
        <w:autoSpaceDE w:val="0"/>
        <w:autoSpaceDN w:val="0"/>
        <w:adjustRightInd w:val="0"/>
        <w:spacing w:after="0" w:line="196"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57" w:lineRule="auto"/>
        <w:ind w:right="40"/>
        <w:rPr>
          <w:rFonts w:ascii="Times New Roman" w:hAnsi="Times New Roman" w:cs="Times New Roman"/>
          <w:sz w:val="24"/>
          <w:szCs w:val="24"/>
        </w:rPr>
      </w:pPr>
      <w:r>
        <w:rPr>
          <w:rFonts w:ascii="Arial" w:hAnsi="Arial" w:cs="Arial"/>
          <w:sz w:val="20"/>
          <w:szCs w:val="20"/>
        </w:rPr>
        <w:t>Use and apply all products safely. Because we are in the business of helping people keep their homes, workplaces and surroundings vital and healthy, we seek to reduce the harmful effects of pests and disease on the environments we service. While many of the products we use are available to consumers, our services are designed to provide maximum benefit with minimal environmental impact through careful, selective, professional application. We believe the key to providing a safe, quality service is employee training. Thus, at ServiceMaster the training and evaluation of our employees is ongoing.</w:t>
      </w:r>
    </w:p>
    <w:p w:rsidR="00F358AA" w:rsidRDefault="00F358AA" w:rsidP="00F358AA">
      <w:pPr>
        <w:widowControl w:val="0"/>
        <w:autoSpaceDE w:val="0"/>
        <w:autoSpaceDN w:val="0"/>
        <w:adjustRightInd w:val="0"/>
        <w:spacing w:after="0" w:line="202"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89" w:lineRule="auto"/>
        <w:ind w:right="140"/>
        <w:jc w:val="both"/>
        <w:rPr>
          <w:rFonts w:ascii="Arial" w:hAnsi="Arial" w:cs="Arial"/>
          <w:sz w:val="19"/>
          <w:szCs w:val="19"/>
        </w:rPr>
      </w:pPr>
      <w:r>
        <w:rPr>
          <w:rFonts w:ascii="Arial" w:hAnsi="Arial" w:cs="Arial"/>
          <w:sz w:val="19"/>
          <w:szCs w:val="19"/>
        </w:rPr>
        <w:t xml:space="preserve">Communicate openly and honestly. We will strive to foster an open, honest dialogue with our employees, customers and the communities in which we operate. </w:t>
      </w:r>
    </w:p>
    <w:p w:rsidR="00F358AA" w:rsidRDefault="00F358AA" w:rsidP="00F358AA">
      <w:pPr>
        <w:widowControl w:val="0"/>
        <w:autoSpaceDE w:val="0"/>
        <w:autoSpaceDN w:val="0"/>
        <w:adjustRightInd w:val="0"/>
        <w:spacing w:after="0" w:line="171"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62" w:lineRule="auto"/>
        <w:ind w:right="400"/>
        <w:rPr>
          <w:rFonts w:ascii="Times New Roman" w:hAnsi="Times New Roman" w:cs="Times New Roman"/>
          <w:sz w:val="24"/>
          <w:szCs w:val="24"/>
        </w:rPr>
      </w:pPr>
      <w:r>
        <w:rPr>
          <w:rFonts w:ascii="Arial" w:hAnsi="Arial" w:cs="Arial"/>
          <w:sz w:val="20"/>
          <w:szCs w:val="20"/>
        </w:rPr>
        <w:t>Ensure the safety and well-being of our employees. We will provide our employees with the tools, training and support they need to do their jobs safely, effectively and efficiently. At ServiceMaster, we will maintain a work environment where risks are understood and minimised and where adherence to safe work practices is expected and commended.</w:t>
      </w:r>
    </w:p>
    <w:p w:rsidR="00F358AA" w:rsidRDefault="00F358AA" w:rsidP="00F358AA">
      <w:pPr>
        <w:widowControl w:val="0"/>
        <w:autoSpaceDE w:val="0"/>
        <w:autoSpaceDN w:val="0"/>
        <w:adjustRightInd w:val="0"/>
        <w:spacing w:after="0" w:line="196"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68" w:lineRule="auto"/>
        <w:ind w:right="120"/>
        <w:rPr>
          <w:rFonts w:ascii="Times New Roman" w:hAnsi="Times New Roman" w:cs="Times New Roman"/>
          <w:sz w:val="24"/>
          <w:szCs w:val="24"/>
        </w:rPr>
      </w:pPr>
      <w:r>
        <w:rPr>
          <w:rFonts w:ascii="Arial" w:hAnsi="Arial" w:cs="Arial"/>
          <w:sz w:val="20"/>
          <w:szCs w:val="20"/>
        </w:rPr>
        <w:t>Minimise waste through re-use and re-cycling. We are committed to re-use and re-cycle as the best methods for minimising waste (and will help our customers employ these practices also). When these methods are not practical, we will take the responsibility for assuring the safe disposal of wastes generated by our services.</w:t>
      </w:r>
    </w:p>
    <w:p w:rsidR="00F358AA" w:rsidRDefault="00F358AA" w:rsidP="00F358AA">
      <w:pPr>
        <w:widowControl w:val="0"/>
        <w:autoSpaceDE w:val="0"/>
        <w:autoSpaceDN w:val="0"/>
        <w:adjustRightInd w:val="0"/>
        <w:spacing w:after="0" w:line="190" w:lineRule="exact"/>
        <w:rPr>
          <w:rFonts w:ascii="Times New Roman" w:hAnsi="Times New Roman" w:cs="Times New Roman"/>
          <w:sz w:val="24"/>
          <w:szCs w:val="24"/>
        </w:rPr>
      </w:pPr>
    </w:p>
    <w:p w:rsidR="00F358AA" w:rsidRDefault="00F358AA" w:rsidP="00F358AA">
      <w:pPr>
        <w:widowControl w:val="0"/>
        <w:overflowPunct w:val="0"/>
        <w:autoSpaceDE w:val="0"/>
        <w:autoSpaceDN w:val="0"/>
        <w:adjustRightInd w:val="0"/>
        <w:spacing w:after="0" w:line="250" w:lineRule="auto"/>
        <w:ind w:right="240"/>
        <w:rPr>
          <w:rFonts w:ascii="Times New Roman" w:hAnsi="Times New Roman" w:cs="Times New Roman"/>
          <w:sz w:val="24"/>
          <w:szCs w:val="24"/>
        </w:rPr>
      </w:pPr>
      <w:r>
        <w:rPr>
          <w:rFonts w:ascii="Arial" w:hAnsi="Arial" w:cs="Arial"/>
          <w:sz w:val="20"/>
          <w:szCs w:val="20"/>
        </w:rPr>
        <w:t xml:space="preserve">Include resource conservation in our daily operations. We recognise the limited nature of our natural resources. We will use energy efficiently and responsibly and practice prudence in our consumption of both renewable and non-renewable resources. We will strive to use sustainable energy sources whenever practical. </w:t>
      </w:r>
    </w:p>
    <w:p w:rsidR="00F358AA" w:rsidRDefault="00F358AA" w:rsidP="00F358AA">
      <w:pPr>
        <w:widowControl w:val="0"/>
        <w:autoSpaceDE w:val="0"/>
        <w:autoSpaceDN w:val="0"/>
        <w:adjustRightInd w:val="0"/>
        <w:spacing w:after="0" w:line="170" w:lineRule="exact"/>
        <w:rPr>
          <w:rFonts w:ascii="Times New Roman" w:hAnsi="Times New Roman" w:cs="Times New Roman"/>
          <w:sz w:val="24"/>
          <w:szCs w:val="24"/>
        </w:rPr>
      </w:pPr>
    </w:p>
    <w:p w:rsidR="00F358AA" w:rsidRPr="00993CF0" w:rsidRDefault="00171B3D" w:rsidP="00F358AA">
      <w:pPr>
        <w:widowControl w:val="0"/>
        <w:overflowPunct w:val="0"/>
        <w:autoSpaceDE w:val="0"/>
        <w:autoSpaceDN w:val="0"/>
        <w:adjustRightInd w:val="0"/>
        <w:spacing w:after="0" w:line="268" w:lineRule="auto"/>
        <w:ind w:right="120"/>
        <w:rPr>
          <w:rFonts w:ascii="Arial" w:hAnsi="Arial" w:cs="Arial"/>
          <w:b/>
          <w:bCs/>
          <w:color w:val="0060A8"/>
          <w:sz w:val="20"/>
          <w:szCs w:val="20"/>
        </w:rPr>
      </w:pPr>
      <w:r w:rsidRPr="00993CF0">
        <w:rPr>
          <w:rFonts w:ascii="Arial" w:hAnsi="Arial" w:cs="Arial"/>
          <w:b/>
          <w:bCs/>
          <w:color w:val="0060A8"/>
          <w:sz w:val="20"/>
          <w:szCs w:val="20"/>
        </w:rPr>
        <w:t>ENVIRONMENTAL TARGETS</w:t>
      </w:r>
    </w:p>
    <w:p w:rsidR="00171B3D" w:rsidRDefault="00171B3D" w:rsidP="00F358AA">
      <w:pPr>
        <w:widowControl w:val="0"/>
        <w:overflowPunct w:val="0"/>
        <w:autoSpaceDE w:val="0"/>
        <w:autoSpaceDN w:val="0"/>
        <w:adjustRightInd w:val="0"/>
        <w:spacing w:after="0" w:line="268" w:lineRule="auto"/>
        <w:ind w:right="120"/>
        <w:rPr>
          <w:rFonts w:ascii="Arial" w:hAnsi="Arial" w:cs="Arial"/>
          <w:sz w:val="20"/>
          <w:szCs w:val="20"/>
        </w:rPr>
      </w:pPr>
    </w:p>
    <w:p w:rsidR="00F358AA" w:rsidRDefault="00F358AA" w:rsidP="00F358AA">
      <w:pPr>
        <w:widowControl w:val="0"/>
        <w:overflowPunct w:val="0"/>
        <w:autoSpaceDE w:val="0"/>
        <w:autoSpaceDN w:val="0"/>
        <w:adjustRightInd w:val="0"/>
        <w:spacing w:after="0" w:line="268" w:lineRule="auto"/>
        <w:ind w:right="120"/>
        <w:rPr>
          <w:rFonts w:ascii="Times New Roman" w:hAnsi="Times New Roman" w:cs="Times New Roman"/>
          <w:sz w:val="24"/>
          <w:szCs w:val="24"/>
        </w:rPr>
      </w:pPr>
      <w:r>
        <w:rPr>
          <w:rFonts w:ascii="Arial" w:hAnsi="Arial" w:cs="Arial"/>
          <w:sz w:val="20"/>
          <w:szCs w:val="20"/>
        </w:rPr>
        <w:t>ServiceMaster Limited has set environmental targets as part of its management programme</w:t>
      </w:r>
      <w:proofErr w:type="gramStart"/>
      <w:r>
        <w:rPr>
          <w:rFonts w:ascii="Arial" w:hAnsi="Arial" w:cs="Arial"/>
          <w:sz w:val="20"/>
          <w:szCs w:val="20"/>
        </w:rPr>
        <w:t>,  to</w:t>
      </w:r>
      <w:proofErr w:type="gramEnd"/>
      <w:r>
        <w:rPr>
          <w:rFonts w:ascii="Arial" w:hAnsi="Arial" w:cs="Arial"/>
          <w:sz w:val="20"/>
          <w:szCs w:val="20"/>
        </w:rPr>
        <w:t xml:space="preserve"> reduce CO</w:t>
      </w:r>
      <w:r w:rsidRPr="009103FE">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emissions and reduce the amount of waste to landfill as part of its day-to-day business activities.</w:t>
      </w:r>
    </w:p>
    <w:p w:rsidR="00F358AA" w:rsidRDefault="00F358AA"/>
    <w:p w:rsidR="00171B3D" w:rsidRDefault="00171B3D">
      <w:pPr>
        <w:rPr>
          <w:rFonts w:ascii="Arial" w:hAnsi="Arial" w:cs="Arial"/>
          <w:b/>
          <w:bCs/>
          <w:color w:val="00A0AF"/>
          <w:sz w:val="20"/>
          <w:szCs w:val="20"/>
        </w:rPr>
      </w:pPr>
      <w:r>
        <w:rPr>
          <w:rFonts w:ascii="Arial" w:hAnsi="Arial" w:cs="Arial"/>
          <w:b/>
          <w:bCs/>
          <w:color w:val="00A0AF"/>
          <w:sz w:val="20"/>
          <w:szCs w:val="20"/>
        </w:rPr>
        <w:br w:type="page"/>
      </w:r>
    </w:p>
    <w:p w:rsidR="00171B3D" w:rsidRDefault="00171B3D" w:rsidP="00171B3D">
      <w:pPr>
        <w:widowControl w:val="0"/>
        <w:autoSpaceDE w:val="0"/>
        <w:autoSpaceDN w:val="0"/>
        <w:adjustRightInd w:val="0"/>
        <w:spacing w:after="0" w:line="240" w:lineRule="auto"/>
        <w:rPr>
          <w:rFonts w:ascii="Arial" w:hAnsi="Arial" w:cs="Arial"/>
          <w:b/>
          <w:bCs/>
          <w:color w:val="00A0AF"/>
          <w:sz w:val="20"/>
          <w:szCs w:val="20"/>
        </w:rPr>
      </w:pPr>
    </w:p>
    <w:p w:rsidR="00171B3D" w:rsidRDefault="00171B3D" w:rsidP="00171B3D">
      <w:pPr>
        <w:widowControl w:val="0"/>
        <w:autoSpaceDE w:val="0"/>
        <w:autoSpaceDN w:val="0"/>
        <w:adjustRightInd w:val="0"/>
        <w:spacing w:after="0" w:line="240" w:lineRule="auto"/>
        <w:rPr>
          <w:rFonts w:ascii="Arial" w:hAnsi="Arial" w:cs="Arial"/>
          <w:b/>
          <w:bCs/>
          <w:color w:val="00A0AF"/>
          <w:sz w:val="20"/>
          <w:szCs w:val="20"/>
        </w:rPr>
      </w:pPr>
    </w:p>
    <w:p w:rsidR="00171B3D" w:rsidRPr="00993CF0" w:rsidRDefault="00171B3D" w:rsidP="00171B3D">
      <w:pPr>
        <w:widowControl w:val="0"/>
        <w:autoSpaceDE w:val="0"/>
        <w:autoSpaceDN w:val="0"/>
        <w:adjustRightInd w:val="0"/>
        <w:spacing w:after="0" w:line="240" w:lineRule="auto"/>
        <w:rPr>
          <w:rFonts w:ascii="Arial" w:hAnsi="Arial" w:cs="Arial"/>
          <w:b/>
          <w:bCs/>
          <w:color w:val="0060A8"/>
          <w:sz w:val="20"/>
          <w:szCs w:val="20"/>
        </w:rPr>
      </w:pPr>
      <w:r w:rsidRPr="00993CF0">
        <w:rPr>
          <w:rFonts w:ascii="Arial" w:hAnsi="Arial" w:cs="Arial"/>
          <w:b/>
          <w:bCs/>
          <w:color w:val="0060A8"/>
          <w:sz w:val="20"/>
          <w:szCs w:val="20"/>
        </w:rPr>
        <w:t xml:space="preserve">COMMUNITY </w:t>
      </w:r>
    </w:p>
    <w:p w:rsidR="00171B3D" w:rsidRDefault="00171B3D" w:rsidP="00171B3D">
      <w:pPr>
        <w:widowControl w:val="0"/>
        <w:autoSpaceDE w:val="0"/>
        <w:autoSpaceDN w:val="0"/>
        <w:adjustRightInd w:val="0"/>
        <w:spacing w:after="0" w:line="240" w:lineRule="auto"/>
        <w:rPr>
          <w:rFonts w:ascii="Arial" w:hAnsi="Arial" w:cs="Arial"/>
          <w:b/>
          <w:bCs/>
          <w:color w:val="00A0AF"/>
          <w:sz w:val="20"/>
          <w:szCs w:val="20"/>
        </w:rPr>
      </w:pPr>
    </w:p>
    <w:p w:rsidR="00171B3D" w:rsidRDefault="00171B3D" w:rsidP="00171B3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ServiceMaster businesses participate in a variety of community benefit practices within their localised areas.</w:t>
      </w:r>
    </w:p>
    <w:p w:rsidR="00171B3D" w:rsidRDefault="00171B3D" w:rsidP="00171B3D">
      <w:pPr>
        <w:widowControl w:val="0"/>
        <w:autoSpaceDE w:val="0"/>
        <w:autoSpaceDN w:val="0"/>
        <w:adjustRightInd w:val="0"/>
        <w:spacing w:after="0" w:line="250" w:lineRule="exact"/>
        <w:rPr>
          <w:rFonts w:ascii="Times New Roman" w:hAnsi="Times New Roman" w:cs="Times New Roman"/>
          <w:sz w:val="24"/>
          <w:szCs w:val="24"/>
        </w:rPr>
      </w:pPr>
    </w:p>
    <w:p w:rsidR="00171B3D" w:rsidRDefault="00171B3D" w:rsidP="00171B3D">
      <w:pPr>
        <w:widowControl w:val="0"/>
        <w:overflowPunct w:val="0"/>
        <w:autoSpaceDE w:val="0"/>
        <w:autoSpaceDN w:val="0"/>
        <w:adjustRightInd w:val="0"/>
        <w:spacing w:after="0" w:line="268" w:lineRule="auto"/>
        <w:rPr>
          <w:rFonts w:ascii="Arial" w:hAnsi="Arial" w:cs="Arial"/>
          <w:sz w:val="20"/>
          <w:szCs w:val="20"/>
        </w:rPr>
      </w:pPr>
      <w:r>
        <w:rPr>
          <w:rFonts w:ascii="Arial" w:hAnsi="Arial" w:cs="Arial"/>
          <w:sz w:val="20"/>
          <w:szCs w:val="20"/>
        </w:rPr>
        <w:t>Our local business owners are actively encouraged to support local charities, good causes and organisations to enhance the lifestyle of vulnerable people or people in need within the local community as well as offer environmental support to help enrich the local community.</w:t>
      </w:r>
    </w:p>
    <w:p w:rsidR="00171B3D" w:rsidRDefault="00171B3D" w:rsidP="00171B3D">
      <w:pPr>
        <w:widowControl w:val="0"/>
        <w:overflowPunct w:val="0"/>
        <w:autoSpaceDE w:val="0"/>
        <w:autoSpaceDN w:val="0"/>
        <w:adjustRightInd w:val="0"/>
        <w:spacing w:after="0" w:line="268" w:lineRule="auto"/>
        <w:rPr>
          <w:rFonts w:ascii="Arial" w:hAnsi="Arial" w:cs="Arial"/>
          <w:sz w:val="20"/>
          <w:szCs w:val="20"/>
        </w:rPr>
      </w:pPr>
    </w:p>
    <w:p w:rsidR="00171B3D" w:rsidRPr="008A2A93" w:rsidRDefault="00171B3D" w:rsidP="00171B3D">
      <w:pPr>
        <w:spacing w:after="0" w:line="240" w:lineRule="auto"/>
        <w:rPr>
          <w:rFonts w:ascii="Arial" w:eastAsia="Calibri" w:hAnsi="Arial" w:cs="Arial"/>
          <w:sz w:val="20"/>
          <w:szCs w:val="20"/>
          <w:lang w:eastAsia="en-US"/>
        </w:rPr>
      </w:pPr>
      <w:r w:rsidRPr="0062404A">
        <w:rPr>
          <w:rFonts w:ascii="Arial" w:eastAsia="Calibri" w:hAnsi="Arial" w:cs="Arial"/>
          <w:sz w:val="20"/>
          <w:szCs w:val="20"/>
          <w:lang w:eastAsia="en-US"/>
        </w:rPr>
        <w:t>At ServiceMaster</w:t>
      </w:r>
      <w:r w:rsidRPr="008A2A93">
        <w:rPr>
          <w:rFonts w:ascii="Arial" w:eastAsia="Calibri" w:hAnsi="Arial" w:cs="Arial"/>
          <w:sz w:val="20"/>
          <w:szCs w:val="20"/>
          <w:lang w:eastAsia="en-US"/>
        </w:rPr>
        <w:t>’s</w:t>
      </w:r>
      <w:r w:rsidRPr="0062404A">
        <w:rPr>
          <w:rFonts w:ascii="Arial" w:eastAsia="Calibri" w:hAnsi="Arial" w:cs="Arial"/>
          <w:sz w:val="20"/>
          <w:szCs w:val="20"/>
          <w:lang w:eastAsia="en-US"/>
        </w:rPr>
        <w:t xml:space="preserve"> Franchise Support Centre we have a ‘Great Place to Work Committee’ which is responsible for </w:t>
      </w:r>
      <w:r w:rsidRPr="008A2A93">
        <w:rPr>
          <w:rFonts w:ascii="Arial" w:eastAsia="Calibri" w:hAnsi="Arial" w:cs="Arial"/>
          <w:sz w:val="20"/>
          <w:szCs w:val="20"/>
          <w:lang w:eastAsia="en-US"/>
        </w:rPr>
        <w:t xml:space="preserve">local and national </w:t>
      </w:r>
      <w:r w:rsidRPr="0062404A">
        <w:rPr>
          <w:rFonts w:ascii="Arial" w:eastAsia="Calibri" w:hAnsi="Arial" w:cs="Arial"/>
          <w:sz w:val="20"/>
          <w:szCs w:val="20"/>
          <w:lang w:eastAsia="en-US"/>
        </w:rPr>
        <w:t>charity</w:t>
      </w:r>
      <w:r w:rsidRPr="008A2A93">
        <w:rPr>
          <w:rFonts w:ascii="Arial" w:eastAsia="Calibri" w:hAnsi="Arial" w:cs="Arial"/>
          <w:sz w:val="20"/>
          <w:szCs w:val="20"/>
          <w:lang w:eastAsia="en-US"/>
        </w:rPr>
        <w:t xml:space="preserve"> fund-raising initiatives</w:t>
      </w:r>
      <w:r w:rsidRPr="0062404A">
        <w:rPr>
          <w:rFonts w:ascii="Arial" w:eastAsia="Calibri" w:hAnsi="Arial" w:cs="Arial"/>
          <w:sz w:val="20"/>
          <w:szCs w:val="20"/>
          <w:lang w:eastAsia="en-US"/>
        </w:rPr>
        <w:t xml:space="preserve"> and social projects. </w:t>
      </w:r>
    </w:p>
    <w:p w:rsidR="00171B3D" w:rsidRPr="008A2A93" w:rsidRDefault="00171B3D" w:rsidP="00171B3D">
      <w:pPr>
        <w:spacing w:after="0" w:line="240" w:lineRule="auto"/>
        <w:rPr>
          <w:rFonts w:ascii="Arial" w:eastAsia="Calibri" w:hAnsi="Arial" w:cs="Arial"/>
          <w:sz w:val="20"/>
          <w:szCs w:val="20"/>
          <w:lang w:eastAsia="en-US"/>
        </w:rPr>
      </w:pPr>
    </w:p>
    <w:p w:rsidR="00171B3D" w:rsidRPr="0062404A" w:rsidRDefault="00171B3D" w:rsidP="00171B3D">
      <w:pPr>
        <w:spacing w:after="0" w:line="240" w:lineRule="auto"/>
        <w:rPr>
          <w:rFonts w:ascii="Arial" w:eastAsia="Calibri" w:hAnsi="Arial" w:cs="Arial"/>
          <w:sz w:val="20"/>
          <w:szCs w:val="20"/>
          <w:lang w:eastAsia="en-US"/>
        </w:rPr>
      </w:pPr>
      <w:r w:rsidRPr="0062404A">
        <w:rPr>
          <w:rFonts w:ascii="Arial" w:eastAsia="Calibri" w:hAnsi="Arial" w:cs="Arial"/>
          <w:sz w:val="20"/>
          <w:szCs w:val="20"/>
          <w:lang w:eastAsia="en-US"/>
        </w:rPr>
        <w:t xml:space="preserve">With the Olympics and Paralympics taking place over the </w:t>
      </w:r>
      <w:r>
        <w:rPr>
          <w:rFonts w:ascii="Arial" w:eastAsia="Calibri" w:hAnsi="Arial" w:cs="Arial"/>
          <w:sz w:val="20"/>
          <w:szCs w:val="20"/>
          <w:lang w:eastAsia="en-US"/>
        </w:rPr>
        <w:t xml:space="preserve">2016 </w:t>
      </w:r>
      <w:r w:rsidRPr="0062404A">
        <w:rPr>
          <w:rFonts w:ascii="Arial" w:eastAsia="Calibri" w:hAnsi="Arial" w:cs="Arial"/>
          <w:sz w:val="20"/>
          <w:szCs w:val="20"/>
          <w:lang w:eastAsia="en-US"/>
        </w:rPr>
        <w:t xml:space="preserve">summer , our committee utilised this opportunity to organise an ‘Office Olympics’ which saw inter-departmental teams competing for the coveted prize and accolade of being Office Olympics Champions. </w:t>
      </w:r>
    </w:p>
    <w:p w:rsidR="00171B3D" w:rsidRPr="0062404A" w:rsidRDefault="00171B3D" w:rsidP="00171B3D">
      <w:pPr>
        <w:spacing w:after="0" w:line="240" w:lineRule="auto"/>
        <w:rPr>
          <w:rFonts w:ascii="Arial" w:eastAsia="Calibri" w:hAnsi="Arial" w:cs="Arial"/>
          <w:sz w:val="20"/>
          <w:szCs w:val="20"/>
          <w:lang w:eastAsia="en-US"/>
        </w:rPr>
      </w:pPr>
    </w:p>
    <w:p w:rsidR="00171B3D" w:rsidRPr="008A2A93" w:rsidRDefault="00171B3D" w:rsidP="00171B3D">
      <w:pPr>
        <w:spacing w:after="0" w:line="240" w:lineRule="auto"/>
        <w:rPr>
          <w:rFonts w:ascii="Arial" w:eastAsia="Calibri" w:hAnsi="Arial" w:cs="Arial"/>
          <w:sz w:val="20"/>
          <w:szCs w:val="20"/>
          <w:lang w:eastAsia="en-US"/>
        </w:rPr>
      </w:pPr>
      <w:r w:rsidRPr="0062404A">
        <w:rPr>
          <w:rFonts w:ascii="Arial" w:eastAsia="Calibri" w:hAnsi="Arial" w:cs="Arial"/>
          <w:sz w:val="20"/>
          <w:szCs w:val="20"/>
          <w:lang w:eastAsia="en-US"/>
        </w:rPr>
        <w:t xml:space="preserve">Projects </w:t>
      </w:r>
      <w:r w:rsidRPr="008A2A93">
        <w:rPr>
          <w:rFonts w:ascii="Arial" w:eastAsia="Calibri" w:hAnsi="Arial" w:cs="Arial"/>
          <w:sz w:val="20"/>
          <w:szCs w:val="20"/>
          <w:lang w:eastAsia="en-US"/>
        </w:rPr>
        <w:t xml:space="preserve">which </w:t>
      </w:r>
      <w:r w:rsidRPr="0062404A">
        <w:rPr>
          <w:rFonts w:ascii="Arial" w:eastAsia="Calibri" w:hAnsi="Arial" w:cs="Arial"/>
          <w:sz w:val="20"/>
          <w:szCs w:val="20"/>
          <w:lang w:eastAsia="en-US"/>
        </w:rPr>
        <w:t xml:space="preserve">the committee organised </w:t>
      </w:r>
      <w:r w:rsidRPr="008A2A93">
        <w:rPr>
          <w:rFonts w:ascii="Arial" w:eastAsia="Calibri" w:hAnsi="Arial" w:cs="Arial"/>
          <w:sz w:val="20"/>
          <w:szCs w:val="20"/>
          <w:lang w:eastAsia="en-US"/>
        </w:rPr>
        <w:t>include participating in National Awareness Campaigns</w:t>
      </w:r>
      <w:r w:rsidRPr="0062404A">
        <w:rPr>
          <w:rFonts w:ascii="Arial" w:eastAsia="Calibri" w:hAnsi="Arial" w:cs="Arial"/>
          <w:sz w:val="20"/>
          <w:szCs w:val="20"/>
          <w:lang w:eastAsia="en-US"/>
        </w:rPr>
        <w:t xml:space="preserve"> </w:t>
      </w:r>
      <w:r w:rsidRPr="008A2A93">
        <w:rPr>
          <w:rFonts w:ascii="Arial" w:eastAsia="Calibri" w:hAnsi="Arial" w:cs="Arial"/>
          <w:sz w:val="20"/>
          <w:szCs w:val="20"/>
          <w:lang w:eastAsia="en-US"/>
        </w:rPr>
        <w:t>such as</w:t>
      </w:r>
      <w:r w:rsidRPr="0062404A">
        <w:rPr>
          <w:rFonts w:ascii="Arial" w:eastAsia="Calibri" w:hAnsi="Arial" w:cs="Arial"/>
          <w:sz w:val="20"/>
          <w:szCs w:val="20"/>
          <w:lang w:eastAsia="en-US"/>
        </w:rPr>
        <w:t xml:space="preserve"> </w:t>
      </w:r>
      <w:r w:rsidRPr="008A2A93">
        <w:rPr>
          <w:rFonts w:ascii="Arial" w:eastAsia="Calibri" w:hAnsi="Arial" w:cs="Arial"/>
          <w:sz w:val="20"/>
          <w:szCs w:val="20"/>
          <w:lang w:eastAsia="en-US"/>
        </w:rPr>
        <w:t>“</w:t>
      </w:r>
      <w:r w:rsidRPr="0062404A">
        <w:rPr>
          <w:rFonts w:ascii="Arial" w:eastAsia="Calibri" w:hAnsi="Arial" w:cs="Arial"/>
          <w:sz w:val="20"/>
          <w:szCs w:val="20"/>
          <w:lang w:eastAsia="en-US"/>
        </w:rPr>
        <w:t>wear it pink</w:t>
      </w:r>
      <w:r w:rsidRPr="008A2A93">
        <w:rPr>
          <w:rFonts w:ascii="Arial" w:eastAsia="Calibri" w:hAnsi="Arial" w:cs="Arial"/>
          <w:sz w:val="20"/>
          <w:szCs w:val="20"/>
          <w:lang w:eastAsia="en-US"/>
        </w:rPr>
        <w:t>”</w:t>
      </w:r>
      <w:r w:rsidRPr="0062404A">
        <w:rPr>
          <w:rFonts w:ascii="Arial" w:eastAsia="Calibri" w:hAnsi="Arial" w:cs="Arial"/>
          <w:sz w:val="20"/>
          <w:szCs w:val="20"/>
          <w:lang w:eastAsia="en-US"/>
        </w:rPr>
        <w:t xml:space="preserve"> campaign</w:t>
      </w:r>
      <w:r w:rsidRPr="008A2A93">
        <w:rPr>
          <w:rFonts w:ascii="Arial" w:eastAsia="Calibri" w:hAnsi="Arial" w:cs="Arial"/>
          <w:sz w:val="20"/>
          <w:szCs w:val="20"/>
          <w:lang w:eastAsia="en-US"/>
        </w:rPr>
        <w:t xml:space="preserve">, Genes for Jeans Day and Macmillan Coffee Morning.  </w:t>
      </w:r>
    </w:p>
    <w:p w:rsidR="00171B3D" w:rsidRPr="008A2A93" w:rsidRDefault="00171B3D" w:rsidP="00171B3D">
      <w:pPr>
        <w:spacing w:after="0" w:line="240" w:lineRule="auto"/>
        <w:rPr>
          <w:rFonts w:ascii="Arial" w:eastAsia="Calibri" w:hAnsi="Arial" w:cs="Arial"/>
          <w:sz w:val="20"/>
          <w:szCs w:val="20"/>
          <w:lang w:eastAsia="en-US"/>
        </w:rPr>
      </w:pPr>
    </w:p>
    <w:p w:rsidR="00171B3D" w:rsidRPr="008A2A93" w:rsidRDefault="00171B3D" w:rsidP="00171B3D">
      <w:pPr>
        <w:spacing w:after="0" w:line="240" w:lineRule="auto"/>
        <w:rPr>
          <w:rFonts w:ascii="Arial" w:eastAsia="Calibri" w:hAnsi="Arial" w:cs="Arial"/>
          <w:sz w:val="20"/>
          <w:szCs w:val="20"/>
          <w:lang w:eastAsia="en-US"/>
        </w:rPr>
      </w:pPr>
      <w:r w:rsidRPr="008A2A93">
        <w:rPr>
          <w:rFonts w:ascii="Arial" w:eastAsia="Calibri" w:hAnsi="Arial" w:cs="Arial"/>
          <w:sz w:val="20"/>
          <w:szCs w:val="20"/>
          <w:lang w:eastAsia="en-US"/>
        </w:rPr>
        <w:t xml:space="preserve">ServiceMaster are supporters of Dementia Friends Charity.  ServiceMaster has carried out training for employees, to enable them to understand and deal empathetically with customers who may be suffering from Dementia.  </w:t>
      </w:r>
      <w:r w:rsidR="00FE694B">
        <w:rPr>
          <w:rFonts w:ascii="Arial" w:eastAsia="Calibri" w:hAnsi="Arial" w:cs="Arial"/>
          <w:sz w:val="20"/>
          <w:szCs w:val="20"/>
          <w:lang w:eastAsia="en-US"/>
        </w:rPr>
        <w:t>E</w:t>
      </w:r>
      <w:r w:rsidRPr="008A2A93">
        <w:rPr>
          <w:rFonts w:ascii="Arial" w:eastAsia="Calibri" w:hAnsi="Arial" w:cs="Arial"/>
          <w:sz w:val="20"/>
          <w:szCs w:val="20"/>
          <w:lang w:eastAsia="en-US"/>
        </w:rPr>
        <w:t xml:space="preserve">mployees have been keen to raise money for their charity via a number of smaller initiatives. </w:t>
      </w:r>
      <w:r w:rsidRPr="0062404A">
        <w:rPr>
          <w:rFonts w:ascii="Arial" w:eastAsia="Calibri" w:hAnsi="Arial" w:cs="Arial"/>
          <w:sz w:val="20"/>
          <w:szCs w:val="20"/>
          <w:lang w:eastAsia="en-US"/>
        </w:rPr>
        <w:t xml:space="preserve">We </w:t>
      </w:r>
      <w:r w:rsidRPr="008A2A93">
        <w:rPr>
          <w:rFonts w:ascii="Arial" w:eastAsia="Calibri" w:hAnsi="Arial" w:cs="Arial"/>
          <w:sz w:val="20"/>
          <w:szCs w:val="20"/>
          <w:lang w:eastAsia="en-US"/>
        </w:rPr>
        <w:t>have also rolled this out to our Networks and have over</w:t>
      </w:r>
      <w:r w:rsidRPr="0062404A">
        <w:rPr>
          <w:rFonts w:ascii="Arial" w:eastAsia="Calibri" w:hAnsi="Arial" w:cs="Arial"/>
          <w:sz w:val="20"/>
          <w:szCs w:val="20"/>
          <w:lang w:eastAsia="en-US"/>
        </w:rPr>
        <w:t xml:space="preserve"> </w:t>
      </w:r>
      <w:r>
        <w:rPr>
          <w:rFonts w:ascii="Arial" w:eastAsia="Calibri" w:hAnsi="Arial" w:cs="Arial"/>
          <w:sz w:val="20"/>
          <w:szCs w:val="20"/>
          <w:lang w:eastAsia="en-US"/>
        </w:rPr>
        <w:t>almost 200</w:t>
      </w:r>
      <w:r w:rsidRPr="0062404A">
        <w:rPr>
          <w:rFonts w:ascii="Arial" w:eastAsia="Calibri" w:hAnsi="Arial" w:cs="Arial"/>
          <w:sz w:val="20"/>
          <w:szCs w:val="20"/>
          <w:lang w:eastAsia="en-US"/>
        </w:rPr>
        <w:t xml:space="preserve"> Deme</w:t>
      </w:r>
      <w:r w:rsidRPr="008A2A93">
        <w:rPr>
          <w:rFonts w:ascii="Arial" w:eastAsia="Calibri" w:hAnsi="Arial" w:cs="Arial"/>
          <w:sz w:val="20"/>
          <w:szCs w:val="20"/>
          <w:lang w:eastAsia="en-US"/>
        </w:rPr>
        <w:t>ntia Friend trained Franchisees</w:t>
      </w:r>
      <w:r>
        <w:rPr>
          <w:rFonts w:ascii="Arial" w:eastAsia="Calibri" w:hAnsi="Arial" w:cs="Arial"/>
          <w:sz w:val="20"/>
          <w:szCs w:val="20"/>
          <w:lang w:eastAsia="en-US"/>
        </w:rPr>
        <w:t xml:space="preserve"> and employees</w:t>
      </w:r>
      <w:r w:rsidRPr="008A2A93">
        <w:rPr>
          <w:rFonts w:ascii="Arial" w:eastAsia="Calibri" w:hAnsi="Arial" w:cs="Arial"/>
          <w:sz w:val="20"/>
          <w:szCs w:val="20"/>
          <w:lang w:eastAsia="en-US"/>
        </w:rPr>
        <w:t>.</w:t>
      </w:r>
    </w:p>
    <w:p w:rsidR="00171B3D" w:rsidRPr="0062404A" w:rsidRDefault="00171B3D" w:rsidP="00171B3D">
      <w:pPr>
        <w:spacing w:after="0" w:line="240" w:lineRule="auto"/>
        <w:rPr>
          <w:rFonts w:ascii="Arial" w:eastAsia="Calibri" w:hAnsi="Arial" w:cs="Arial"/>
          <w:sz w:val="20"/>
          <w:szCs w:val="20"/>
          <w:lang w:eastAsia="en-US"/>
        </w:rPr>
      </w:pPr>
    </w:p>
    <w:p w:rsidR="00171B3D" w:rsidRPr="008A2A93" w:rsidRDefault="00171B3D" w:rsidP="00171B3D">
      <w:pPr>
        <w:spacing w:after="0" w:line="240" w:lineRule="auto"/>
        <w:rPr>
          <w:rFonts w:ascii="Arial" w:eastAsia="Calibri" w:hAnsi="Arial" w:cs="Arial"/>
          <w:sz w:val="20"/>
          <w:szCs w:val="20"/>
          <w:lang w:eastAsia="en-US"/>
        </w:rPr>
      </w:pPr>
      <w:r w:rsidRPr="0062404A">
        <w:rPr>
          <w:rFonts w:ascii="Arial" w:eastAsia="Calibri" w:hAnsi="Arial" w:cs="Arial"/>
          <w:sz w:val="20"/>
          <w:szCs w:val="20"/>
          <w:lang w:eastAsia="en-US"/>
        </w:rPr>
        <w:t>As a Leicester based business we fully backed the community initiative to ‘Back the Blues’ during Leicester City Football Club’s Premier League journey. This was a community wide campaign that saw businesses, playgroups and individuals ‘Backing the Blues’ by wearing blue on a specific date and putting signs up at the business. As a multi-cultural and diverse city, this campaign saw groups across the city and county unite to get behind their local team.</w:t>
      </w:r>
    </w:p>
    <w:p w:rsidR="00171B3D" w:rsidRPr="008A2A93" w:rsidRDefault="00171B3D" w:rsidP="00171B3D">
      <w:pPr>
        <w:spacing w:after="0" w:line="240" w:lineRule="auto"/>
        <w:rPr>
          <w:rFonts w:ascii="Arial" w:eastAsia="Calibri" w:hAnsi="Arial" w:cs="Arial"/>
          <w:sz w:val="20"/>
          <w:szCs w:val="20"/>
          <w:lang w:eastAsia="en-US"/>
        </w:rPr>
      </w:pPr>
    </w:p>
    <w:p w:rsidR="00171B3D" w:rsidRPr="0062404A" w:rsidRDefault="00171B3D" w:rsidP="00171B3D">
      <w:pPr>
        <w:spacing w:after="0" w:line="240" w:lineRule="auto"/>
        <w:rPr>
          <w:rFonts w:ascii="Arial" w:eastAsia="Calibri" w:hAnsi="Arial" w:cs="Arial"/>
          <w:sz w:val="20"/>
          <w:szCs w:val="20"/>
          <w:lang w:eastAsia="en-US"/>
        </w:rPr>
      </w:pPr>
      <w:r w:rsidRPr="0062404A">
        <w:rPr>
          <w:rFonts w:ascii="Arial" w:eastAsia="Calibri" w:hAnsi="Arial" w:cs="Arial"/>
          <w:sz w:val="20"/>
          <w:szCs w:val="20"/>
          <w:lang w:eastAsia="en-US"/>
        </w:rPr>
        <w:t xml:space="preserve">As a business, we also give opportunities to local young people within our </w:t>
      </w:r>
      <w:r w:rsidR="00FE694B" w:rsidRPr="0062404A">
        <w:rPr>
          <w:rFonts w:ascii="Arial" w:eastAsia="Calibri" w:hAnsi="Arial" w:cs="Arial"/>
          <w:sz w:val="20"/>
          <w:szCs w:val="20"/>
          <w:lang w:eastAsia="en-US"/>
        </w:rPr>
        <w:t>community;</w:t>
      </w:r>
      <w:r w:rsidRPr="0062404A">
        <w:rPr>
          <w:rFonts w:ascii="Arial" w:eastAsia="Calibri" w:hAnsi="Arial" w:cs="Arial"/>
          <w:sz w:val="20"/>
          <w:szCs w:val="20"/>
          <w:lang w:eastAsia="en-US"/>
        </w:rPr>
        <w:t xml:space="preserve"> this includes work placements for students in and around the local area. We have recently attended the Leicester and Leicester Enterprise Young People Day where we had the opportunity to speak with local young people about our business and career opportunities.</w:t>
      </w:r>
    </w:p>
    <w:p w:rsidR="00171B3D" w:rsidRDefault="00171B3D" w:rsidP="00171B3D">
      <w:pPr>
        <w:widowControl w:val="0"/>
        <w:autoSpaceDE w:val="0"/>
        <w:autoSpaceDN w:val="0"/>
        <w:adjustRightInd w:val="0"/>
        <w:spacing w:after="0" w:line="190" w:lineRule="exact"/>
        <w:rPr>
          <w:rFonts w:ascii="Times New Roman" w:hAnsi="Times New Roman" w:cs="Times New Roman"/>
          <w:sz w:val="24"/>
          <w:szCs w:val="24"/>
        </w:rPr>
      </w:pPr>
    </w:p>
    <w:p w:rsidR="00171B3D" w:rsidRDefault="00171B3D" w:rsidP="00171B3D">
      <w:pPr>
        <w:widowControl w:val="0"/>
        <w:overflowPunct w:val="0"/>
        <w:autoSpaceDE w:val="0"/>
        <w:autoSpaceDN w:val="0"/>
        <w:adjustRightInd w:val="0"/>
        <w:spacing w:after="0" w:line="287" w:lineRule="auto"/>
        <w:ind w:right="420"/>
        <w:rPr>
          <w:rFonts w:ascii="Times New Roman" w:hAnsi="Times New Roman" w:cs="Times New Roman"/>
          <w:sz w:val="24"/>
          <w:szCs w:val="24"/>
        </w:rPr>
      </w:pPr>
      <w:r>
        <w:rPr>
          <w:rFonts w:ascii="Arial" w:hAnsi="Arial" w:cs="Arial"/>
          <w:sz w:val="20"/>
          <w:szCs w:val="20"/>
        </w:rPr>
        <w:t>By offering and providing support within our local communities, ServiceMaster can make a positive impact on the welfare of the society within which we all live.</w:t>
      </w:r>
    </w:p>
    <w:p w:rsidR="00171B3D" w:rsidRDefault="00171B3D"/>
    <w:sectPr w:rsidR="00171B3D" w:rsidSect="00993CF0">
      <w:headerReference w:type="default" r:id="rId7"/>
      <w:pgSz w:w="11906" w:h="16838"/>
      <w:pgMar w:top="178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06" w:rsidRDefault="00BA3406" w:rsidP="00F358AA">
      <w:pPr>
        <w:spacing w:after="0" w:line="240" w:lineRule="auto"/>
      </w:pPr>
      <w:r>
        <w:separator/>
      </w:r>
    </w:p>
  </w:endnote>
  <w:endnote w:type="continuationSeparator" w:id="0">
    <w:p w:rsidR="00BA3406" w:rsidRDefault="00BA3406" w:rsidP="00F3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06" w:rsidRDefault="00BA3406" w:rsidP="00F358AA">
      <w:pPr>
        <w:spacing w:after="0" w:line="240" w:lineRule="auto"/>
      </w:pPr>
      <w:r>
        <w:separator/>
      </w:r>
    </w:p>
  </w:footnote>
  <w:footnote w:type="continuationSeparator" w:id="0">
    <w:p w:rsidR="00BA3406" w:rsidRDefault="00BA3406" w:rsidP="00F3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A" w:rsidRDefault="00993CF0">
    <w:pPr>
      <w:pStyle w:val="Header"/>
    </w:pPr>
    <w:r>
      <w:rPr>
        <w:noProof/>
      </w:rPr>
      <mc:AlternateContent>
        <mc:Choice Requires="wps">
          <w:drawing>
            <wp:anchor distT="0" distB="0" distL="114300" distR="114300" simplePos="0" relativeHeight="251659264" behindDoc="0" locked="0" layoutInCell="1" allowOverlap="1" wp14:anchorId="72571FDD" wp14:editId="136E5BB9">
              <wp:simplePos x="0" y="0"/>
              <wp:positionH relativeFrom="column">
                <wp:posOffset>0</wp:posOffset>
              </wp:positionH>
              <wp:positionV relativeFrom="paragraph">
                <wp:posOffset>160020</wp:posOffset>
              </wp:positionV>
              <wp:extent cx="5707380" cy="510540"/>
              <wp:effectExtent l="0" t="0" r="26670" b="228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10540"/>
                      </a:xfrm>
                      <a:prstGeom prst="rect">
                        <a:avLst/>
                      </a:prstGeom>
                      <a:solidFill>
                        <a:srgbClr val="0060A8"/>
                      </a:solidFill>
                      <a:ln w="9525">
                        <a:solidFill>
                          <a:schemeClr val="accent5">
                            <a:lumMod val="75000"/>
                            <a:lumOff val="0"/>
                          </a:schemeClr>
                        </a:solidFill>
                        <a:miter lim="800000"/>
                        <a:headEnd/>
                        <a:tailEnd/>
                      </a:ln>
                    </wps:spPr>
                    <wps:txbx>
                      <w:txbxContent>
                        <w:p w:rsidR="00F358AA" w:rsidRPr="00993CF0" w:rsidRDefault="00F358AA" w:rsidP="00F358AA">
                          <w:pPr>
                            <w:jc w:val="center"/>
                            <w:rPr>
                              <w:color w:val="FFFFFF" w:themeColor="background1"/>
                              <w:sz w:val="42"/>
                            </w:rPr>
                          </w:pPr>
                          <w:r w:rsidRPr="00993CF0">
                            <w:rPr>
                              <w:color w:val="FFFFFF" w:themeColor="background1"/>
                              <w:sz w:val="42"/>
                            </w:rPr>
                            <w:t>Corporate Social Responsibility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6pt;width:449.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" fillcolor="#0060a8" strokecolor="#31849b [2408]">
              <v:textbox>
                <w:txbxContent>
                  <w:p w:rsidR="00F358AA" w:rsidRPr="00993CF0" w:rsidRDefault="00F358AA" w:rsidP="00F358AA">
                    <w:pPr>
                      <w:jc w:val="center"/>
                      <w:rPr>
                        <w:color w:val="FFFFFF" w:themeColor="background1"/>
                        <w:sz w:val="42"/>
                      </w:rPr>
                    </w:pPr>
                    <w:r w:rsidRPr="00993CF0">
                      <w:rPr>
                        <w:color w:val="FFFFFF" w:themeColor="background1"/>
                        <w:sz w:val="42"/>
                      </w:rPr>
                      <w:t>Corporate Social Responsibility Statement</w:t>
                    </w:r>
                  </w:p>
                </w:txbxContent>
              </v:textbox>
            </v:shape>
          </w:pict>
        </mc:Fallback>
      </mc:AlternateContent>
    </w:r>
    <w:r>
      <w:rPr>
        <w:noProof/>
      </w:rPr>
      <w:drawing>
        <wp:anchor distT="0" distB="0" distL="114300" distR="114300" simplePos="0" relativeHeight="251660288" behindDoc="1" locked="0" layoutInCell="1" allowOverlap="1" wp14:anchorId="275ABC15" wp14:editId="5EEE2D92">
          <wp:simplePos x="0" y="0"/>
          <wp:positionH relativeFrom="column">
            <wp:posOffset>-53340</wp:posOffset>
          </wp:positionH>
          <wp:positionV relativeFrom="paragraph">
            <wp:posOffset>-233680</wp:posOffset>
          </wp:positionV>
          <wp:extent cx="2000250" cy="400050"/>
          <wp:effectExtent l="0" t="0" r="0" b="0"/>
          <wp:wrapTight wrapText="bothSides">
            <wp:wrapPolygon edited="0">
              <wp:start x="0" y="0"/>
              <wp:lineTo x="0" y="20571"/>
              <wp:lineTo x="21394" y="20571"/>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Master 2017 corporate logo.jpg"/>
                  <pic:cNvPicPr/>
                </pic:nvPicPr>
                <pic:blipFill>
                  <a:blip r:embed="rId1">
                    <a:extLst>
                      <a:ext uri="{28A0092B-C50C-407E-A947-70E740481C1C}">
                        <a14:useLocalDpi xmlns:a14="http://schemas.microsoft.com/office/drawing/2010/main" val="0"/>
                      </a:ext>
                    </a:extLst>
                  </a:blip>
                  <a:stretch>
                    <a:fillRect/>
                  </a:stretch>
                </pic:blipFill>
                <pic:spPr>
                  <a:xfrm>
                    <a:off x="0" y="0"/>
                    <a:ext cx="2000250" cy="400050"/>
                  </a:xfrm>
                  <a:prstGeom prst="rect">
                    <a:avLst/>
                  </a:prstGeom>
                </pic:spPr>
              </pic:pic>
            </a:graphicData>
          </a:graphic>
          <wp14:sizeRelH relativeFrom="page">
            <wp14:pctWidth>0</wp14:pctWidth>
          </wp14:sizeRelH>
          <wp14:sizeRelV relativeFrom="page">
            <wp14:pctHeight>0</wp14:pctHeight>
          </wp14:sizeRelV>
        </wp:anchor>
      </w:drawing>
    </w:r>
  </w:p>
  <w:p w:rsidR="00F358AA" w:rsidRPr="00993CF0" w:rsidRDefault="00F358AA">
    <w:pPr>
      <w:pStyle w:val="Header"/>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10"/>
    <w:rsid w:val="00000495"/>
    <w:rsid w:val="00005EB5"/>
    <w:rsid w:val="00007E82"/>
    <w:rsid w:val="00030E37"/>
    <w:rsid w:val="00041FC7"/>
    <w:rsid w:val="0005230B"/>
    <w:rsid w:val="0006751A"/>
    <w:rsid w:val="0009155C"/>
    <w:rsid w:val="00095F8A"/>
    <w:rsid w:val="000A55B6"/>
    <w:rsid w:val="000B2DF7"/>
    <w:rsid w:val="000C0E62"/>
    <w:rsid w:val="000D18C3"/>
    <w:rsid w:val="000D7F5F"/>
    <w:rsid w:val="000E08D9"/>
    <w:rsid w:val="000E3D5D"/>
    <w:rsid w:val="000E65C1"/>
    <w:rsid w:val="000F4DDA"/>
    <w:rsid w:val="00102507"/>
    <w:rsid w:val="001136B8"/>
    <w:rsid w:val="001215B0"/>
    <w:rsid w:val="0014062E"/>
    <w:rsid w:val="00141ACE"/>
    <w:rsid w:val="00145F9A"/>
    <w:rsid w:val="00160C96"/>
    <w:rsid w:val="00163B20"/>
    <w:rsid w:val="00163BDB"/>
    <w:rsid w:val="00165990"/>
    <w:rsid w:val="001679BD"/>
    <w:rsid w:val="001706C7"/>
    <w:rsid w:val="00171B3D"/>
    <w:rsid w:val="0018004C"/>
    <w:rsid w:val="00186B4C"/>
    <w:rsid w:val="00194B4F"/>
    <w:rsid w:val="001A04E6"/>
    <w:rsid w:val="001B5798"/>
    <w:rsid w:val="001C50EB"/>
    <w:rsid w:val="001D3128"/>
    <w:rsid w:val="001D487E"/>
    <w:rsid w:val="001E53E5"/>
    <w:rsid w:val="001F3895"/>
    <w:rsid w:val="002039D6"/>
    <w:rsid w:val="002123F7"/>
    <w:rsid w:val="00212D20"/>
    <w:rsid w:val="00214DC1"/>
    <w:rsid w:val="002202C6"/>
    <w:rsid w:val="00221A11"/>
    <w:rsid w:val="00224DDB"/>
    <w:rsid w:val="00224FD3"/>
    <w:rsid w:val="0022517D"/>
    <w:rsid w:val="00235DE7"/>
    <w:rsid w:val="00255019"/>
    <w:rsid w:val="002610B6"/>
    <w:rsid w:val="002643B5"/>
    <w:rsid w:val="00265C34"/>
    <w:rsid w:val="0028214B"/>
    <w:rsid w:val="00290207"/>
    <w:rsid w:val="002A3432"/>
    <w:rsid w:val="002A39E7"/>
    <w:rsid w:val="002B286C"/>
    <w:rsid w:val="002B2A02"/>
    <w:rsid w:val="002C1B3C"/>
    <w:rsid w:val="002D1009"/>
    <w:rsid w:val="002D71A7"/>
    <w:rsid w:val="002E1612"/>
    <w:rsid w:val="002F5953"/>
    <w:rsid w:val="00317A2D"/>
    <w:rsid w:val="00317D25"/>
    <w:rsid w:val="0032093F"/>
    <w:rsid w:val="00320A1F"/>
    <w:rsid w:val="00337BC2"/>
    <w:rsid w:val="003615C9"/>
    <w:rsid w:val="00373917"/>
    <w:rsid w:val="00376E73"/>
    <w:rsid w:val="00382F00"/>
    <w:rsid w:val="00383F0A"/>
    <w:rsid w:val="00387C56"/>
    <w:rsid w:val="00397829"/>
    <w:rsid w:val="003A6D3A"/>
    <w:rsid w:val="003B2644"/>
    <w:rsid w:val="003C7E5E"/>
    <w:rsid w:val="003D16CD"/>
    <w:rsid w:val="00402965"/>
    <w:rsid w:val="0041763C"/>
    <w:rsid w:val="0042512C"/>
    <w:rsid w:val="004271E2"/>
    <w:rsid w:val="00427554"/>
    <w:rsid w:val="00431C26"/>
    <w:rsid w:val="0043203F"/>
    <w:rsid w:val="00436919"/>
    <w:rsid w:val="00447F20"/>
    <w:rsid w:val="00456C22"/>
    <w:rsid w:val="00461499"/>
    <w:rsid w:val="00464F53"/>
    <w:rsid w:val="00491BE0"/>
    <w:rsid w:val="0049206F"/>
    <w:rsid w:val="004A3986"/>
    <w:rsid w:val="004A3F54"/>
    <w:rsid w:val="004B2A58"/>
    <w:rsid w:val="004B5BCA"/>
    <w:rsid w:val="004E11AD"/>
    <w:rsid w:val="004E6608"/>
    <w:rsid w:val="00503373"/>
    <w:rsid w:val="00510E7F"/>
    <w:rsid w:val="0052037B"/>
    <w:rsid w:val="005207F2"/>
    <w:rsid w:val="005324AA"/>
    <w:rsid w:val="00544E76"/>
    <w:rsid w:val="005461DD"/>
    <w:rsid w:val="00547F93"/>
    <w:rsid w:val="005532DB"/>
    <w:rsid w:val="00554B23"/>
    <w:rsid w:val="00572EB6"/>
    <w:rsid w:val="00586024"/>
    <w:rsid w:val="00596A04"/>
    <w:rsid w:val="005B1471"/>
    <w:rsid w:val="005B47BA"/>
    <w:rsid w:val="005C557D"/>
    <w:rsid w:val="005C55D9"/>
    <w:rsid w:val="005E019F"/>
    <w:rsid w:val="005E086A"/>
    <w:rsid w:val="005E4E35"/>
    <w:rsid w:val="00600831"/>
    <w:rsid w:val="0060240F"/>
    <w:rsid w:val="00605DC9"/>
    <w:rsid w:val="00613694"/>
    <w:rsid w:val="00632116"/>
    <w:rsid w:val="00647BE5"/>
    <w:rsid w:val="0065022F"/>
    <w:rsid w:val="0065782B"/>
    <w:rsid w:val="00665021"/>
    <w:rsid w:val="00672610"/>
    <w:rsid w:val="00681F5A"/>
    <w:rsid w:val="00683FED"/>
    <w:rsid w:val="00692B30"/>
    <w:rsid w:val="006A6F94"/>
    <w:rsid w:val="006B0027"/>
    <w:rsid w:val="006B2DE1"/>
    <w:rsid w:val="006F1663"/>
    <w:rsid w:val="006F430E"/>
    <w:rsid w:val="007055AB"/>
    <w:rsid w:val="00710330"/>
    <w:rsid w:val="007142AF"/>
    <w:rsid w:val="00744492"/>
    <w:rsid w:val="007526F3"/>
    <w:rsid w:val="00757A23"/>
    <w:rsid w:val="0078046D"/>
    <w:rsid w:val="00785415"/>
    <w:rsid w:val="007961FC"/>
    <w:rsid w:val="007A35DE"/>
    <w:rsid w:val="007A4818"/>
    <w:rsid w:val="007A601E"/>
    <w:rsid w:val="007B226E"/>
    <w:rsid w:val="007B5BCD"/>
    <w:rsid w:val="007C1DAE"/>
    <w:rsid w:val="007D074D"/>
    <w:rsid w:val="007D1D26"/>
    <w:rsid w:val="007D71DB"/>
    <w:rsid w:val="007E1336"/>
    <w:rsid w:val="007E50FD"/>
    <w:rsid w:val="007E74D3"/>
    <w:rsid w:val="00803E8A"/>
    <w:rsid w:val="00807084"/>
    <w:rsid w:val="00813A29"/>
    <w:rsid w:val="00815E26"/>
    <w:rsid w:val="0082208D"/>
    <w:rsid w:val="0083430D"/>
    <w:rsid w:val="00834864"/>
    <w:rsid w:val="00841793"/>
    <w:rsid w:val="00843F09"/>
    <w:rsid w:val="00844163"/>
    <w:rsid w:val="00861CE7"/>
    <w:rsid w:val="00862404"/>
    <w:rsid w:val="00864E70"/>
    <w:rsid w:val="0087497D"/>
    <w:rsid w:val="008822D5"/>
    <w:rsid w:val="00892B8C"/>
    <w:rsid w:val="00893E01"/>
    <w:rsid w:val="008A1288"/>
    <w:rsid w:val="008B0975"/>
    <w:rsid w:val="008B5030"/>
    <w:rsid w:val="008C1162"/>
    <w:rsid w:val="008D01C7"/>
    <w:rsid w:val="008D221A"/>
    <w:rsid w:val="008D3606"/>
    <w:rsid w:val="008E33AD"/>
    <w:rsid w:val="008F11A5"/>
    <w:rsid w:val="008F222A"/>
    <w:rsid w:val="008F2687"/>
    <w:rsid w:val="00900E76"/>
    <w:rsid w:val="00913BDB"/>
    <w:rsid w:val="009238C6"/>
    <w:rsid w:val="00925401"/>
    <w:rsid w:val="00940D3D"/>
    <w:rsid w:val="00941E38"/>
    <w:rsid w:val="00943C19"/>
    <w:rsid w:val="00944EEC"/>
    <w:rsid w:val="009544A3"/>
    <w:rsid w:val="0095522A"/>
    <w:rsid w:val="009720B0"/>
    <w:rsid w:val="00993CF0"/>
    <w:rsid w:val="009957A0"/>
    <w:rsid w:val="009966E6"/>
    <w:rsid w:val="009A61C5"/>
    <w:rsid w:val="009B28B8"/>
    <w:rsid w:val="009B3D3F"/>
    <w:rsid w:val="009B4FA0"/>
    <w:rsid w:val="009C0FD4"/>
    <w:rsid w:val="009C1131"/>
    <w:rsid w:val="009C33B4"/>
    <w:rsid w:val="009D6A55"/>
    <w:rsid w:val="009E6742"/>
    <w:rsid w:val="00A00513"/>
    <w:rsid w:val="00A25F86"/>
    <w:rsid w:val="00A30253"/>
    <w:rsid w:val="00A3435C"/>
    <w:rsid w:val="00A356F1"/>
    <w:rsid w:val="00A471D0"/>
    <w:rsid w:val="00A47AF4"/>
    <w:rsid w:val="00A47EC7"/>
    <w:rsid w:val="00A549C1"/>
    <w:rsid w:val="00A55010"/>
    <w:rsid w:val="00A57350"/>
    <w:rsid w:val="00A57B63"/>
    <w:rsid w:val="00A74368"/>
    <w:rsid w:val="00A75FBC"/>
    <w:rsid w:val="00A768D1"/>
    <w:rsid w:val="00AA43DA"/>
    <w:rsid w:val="00AC6601"/>
    <w:rsid w:val="00AD1795"/>
    <w:rsid w:val="00AE66F3"/>
    <w:rsid w:val="00B02D10"/>
    <w:rsid w:val="00B05410"/>
    <w:rsid w:val="00B11835"/>
    <w:rsid w:val="00B12C2E"/>
    <w:rsid w:val="00B12F83"/>
    <w:rsid w:val="00B14A91"/>
    <w:rsid w:val="00B170FE"/>
    <w:rsid w:val="00B26B56"/>
    <w:rsid w:val="00B27DD5"/>
    <w:rsid w:val="00B50E40"/>
    <w:rsid w:val="00B71345"/>
    <w:rsid w:val="00B751BF"/>
    <w:rsid w:val="00B76015"/>
    <w:rsid w:val="00B829B5"/>
    <w:rsid w:val="00B8550F"/>
    <w:rsid w:val="00B87EC1"/>
    <w:rsid w:val="00BA0B36"/>
    <w:rsid w:val="00BA1AF6"/>
    <w:rsid w:val="00BA3406"/>
    <w:rsid w:val="00BA490F"/>
    <w:rsid w:val="00BA5A75"/>
    <w:rsid w:val="00BA6902"/>
    <w:rsid w:val="00BB0769"/>
    <w:rsid w:val="00BB5276"/>
    <w:rsid w:val="00BC1B15"/>
    <w:rsid w:val="00BD4F36"/>
    <w:rsid w:val="00BE2869"/>
    <w:rsid w:val="00BE5799"/>
    <w:rsid w:val="00BE584C"/>
    <w:rsid w:val="00BE5AA3"/>
    <w:rsid w:val="00BE5DA7"/>
    <w:rsid w:val="00BF10EA"/>
    <w:rsid w:val="00C04E30"/>
    <w:rsid w:val="00C14C70"/>
    <w:rsid w:val="00C201B1"/>
    <w:rsid w:val="00C33E78"/>
    <w:rsid w:val="00C728DD"/>
    <w:rsid w:val="00C73539"/>
    <w:rsid w:val="00C8168A"/>
    <w:rsid w:val="00C90A0D"/>
    <w:rsid w:val="00C91B35"/>
    <w:rsid w:val="00C92357"/>
    <w:rsid w:val="00C93EC9"/>
    <w:rsid w:val="00CB5117"/>
    <w:rsid w:val="00CD766E"/>
    <w:rsid w:val="00CE3F03"/>
    <w:rsid w:val="00CF4CF7"/>
    <w:rsid w:val="00D04322"/>
    <w:rsid w:val="00D12F58"/>
    <w:rsid w:val="00D2787C"/>
    <w:rsid w:val="00D35D80"/>
    <w:rsid w:val="00D37F08"/>
    <w:rsid w:val="00D40764"/>
    <w:rsid w:val="00D72B25"/>
    <w:rsid w:val="00D73C30"/>
    <w:rsid w:val="00D841A8"/>
    <w:rsid w:val="00DA3960"/>
    <w:rsid w:val="00DA4B78"/>
    <w:rsid w:val="00DA594F"/>
    <w:rsid w:val="00DC097F"/>
    <w:rsid w:val="00DC53C7"/>
    <w:rsid w:val="00DD356A"/>
    <w:rsid w:val="00DD6CFD"/>
    <w:rsid w:val="00E01E1B"/>
    <w:rsid w:val="00E1761C"/>
    <w:rsid w:val="00E17AB7"/>
    <w:rsid w:val="00E27780"/>
    <w:rsid w:val="00E306EE"/>
    <w:rsid w:val="00E338E0"/>
    <w:rsid w:val="00E46190"/>
    <w:rsid w:val="00E54542"/>
    <w:rsid w:val="00E554A4"/>
    <w:rsid w:val="00E56AC5"/>
    <w:rsid w:val="00E56E81"/>
    <w:rsid w:val="00E647D4"/>
    <w:rsid w:val="00E763FD"/>
    <w:rsid w:val="00E82E96"/>
    <w:rsid w:val="00E86758"/>
    <w:rsid w:val="00E95B43"/>
    <w:rsid w:val="00EA020B"/>
    <w:rsid w:val="00EA618B"/>
    <w:rsid w:val="00EB053D"/>
    <w:rsid w:val="00EB1B3F"/>
    <w:rsid w:val="00EC46C0"/>
    <w:rsid w:val="00EC73A5"/>
    <w:rsid w:val="00EE4543"/>
    <w:rsid w:val="00EF070E"/>
    <w:rsid w:val="00EF4066"/>
    <w:rsid w:val="00F0385C"/>
    <w:rsid w:val="00F11633"/>
    <w:rsid w:val="00F20E03"/>
    <w:rsid w:val="00F239B0"/>
    <w:rsid w:val="00F30C08"/>
    <w:rsid w:val="00F33059"/>
    <w:rsid w:val="00F358AA"/>
    <w:rsid w:val="00F377B1"/>
    <w:rsid w:val="00F60A50"/>
    <w:rsid w:val="00F61BA9"/>
    <w:rsid w:val="00F644BD"/>
    <w:rsid w:val="00F73FD5"/>
    <w:rsid w:val="00FA0744"/>
    <w:rsid w:val="00FA2EEA"/>
    <w:rsid w:val="00FC0C09"/>
    <w:rsid w:val="00FD143C"/>
    <w:rsid w:val="00FE694B"/>
    <w:rsid w:val="00FF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12F83"/>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815E26"/>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Header">
    <w:name w:val="header"/>
    <w:basedOn w:val="Normal"/>
    <w:link w:val="HeaderChar"/>
    <w:uiPriority w:val="99"/>
    <w:unhideWhenUsed/>
    <w:rsid w:val="00F3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8AA"/>
    <w:rPr>
      <w:rFonts w:eastAsiaTheme="minorEastAsia"/>
      <w:lang w:eastAsia="en-GB"/>
    </w:rPr>
  </w:style>
  <w:style w:type="paragraph" w:styleId="Footer">
    <w:name w:val="footer"/>
    <w:basedOn w:val="Normal"/>
    <w:link w:val="FooterChar"/>
    <w:uiPriority w:val="99"/>
    <w:unhideWhenUsed/>
    <w:rsid w:val="00F3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8AA"/>
    <w:rPr>
      <w:rFonts w:eastAsiaTheme="minorEastAsia"/>
      <w:lang w:eastAsia="en-GB"/>
    </w:rPr>
  </w:style>
  <w:style w:type="paragraph" w:styleId="BalloonText">
    <w:name w:val="Balloon Text"/>
    <w:basedOn w:val="Normal"/>
    <w:link w:val="BalloonTextChar"/>
    <w:uiPriority w:val="99"/>
    <w:semiHidden/>
    <w:unhideWhenUsed/>
    <w:rsid w:val="00F3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AA"/>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12F83"/>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815E26"/>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Header">
    <w:name w:val="header"/>
    <w:basedOn w:val="Normal"/>
    <w:link w:val="HeaderChar"/>
    <w:uiPriority w:val="99"/>
    <w:unhideWhenUsed/>
    <w:rsid w:val="00F3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8AA"/>
    <w:rPr>
      <w:rFonts w:eastAsiaTheme="minorEastAsia"/>
      <w:lang w:eastAsia="en-GB"/>
    </w:rPr>
  </w:style>
  <w:style w:type="paragraph" w:styleId="Footer">
    <w:name w:val="footer"/>
    <w:basedOn w:val="Normal"/>
    <w:link w:val="FooterChar"/>
    <w:uiPriority w:val="99"/>
    <w:unhideWhenUsed/>
    <w:rsid w:val="00F3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8AA"/>
    <w:rPr>
      <w:rFonts w:eastAsiaTheme="minorEastAsia"/>
      <w:lang w:eastAsia="en-GB"/>
    </w:rPr>
  </w:style>
  <w:style w:type="paragraph" w:styleId="BalloonText">
    <w:name w:val="Balloon Text"/>
    <w:basedOn w:val="Normal"/>
    <w:link w:val="BalloonTextChar"/>
    <w:uiPriority w:val="99"/>
    <w:semiHidden/>
    <w:unhideWhenUsed/>
    <w:rsid w:val="00F3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A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Buck</dc:creator>
  <cp:lastModifiedBy>Wendy Buck</cp:lastModifiedBy>
  <cp:revision>2</cp:revision>
  <dcterms:created xsi:type="dcterms:W3CDTF">2017-03-01T14:40:00Z</dcterms:created>
  <dcterms:modified xsi:type="dcterms:W3CDTF">2017-03-01T14:40:00Z</dcterms:modified>
</cp:coreProperties>
</file>